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03B" w:rsidRPr="0060089E" w:rsidRDefault="00BB403B" w:rsidP="00BB403B">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Сигналдар</w:t>
      </w:r>
    </w:p>
    <w:p w:rsidR="00BB403B" w:rsidRPr="0060089E" w:rsidRDefault="00BB403B" w:rsidP="00BB403B">
      <w:pPr>
        <w:spacing w:after="0" w:line="240" w:lineRule="auto"/>
        <w:ind w:firstLine="709"/>
        <w:jc w:val="both"/>
        <w:rPr>
          <w:rFonts w:ascii="Times New Roman" w:hAnsi="Times New Roman" w:cs="Times New Roman"/>
          <w:sz w:val="24"/>
          <w:szCs w:val="24"/>
          <w:lang w:val="kk-KZ"/>
        </w:rPr>
      </w:pPr>
    </w:p>
    <w:p w:rsidR="00BB403B" w:rsidRPr="0060089E" w:rsidRDefault="00BB403B" w:rsidP="00BB403B">
      <w:pPr>
        <w:spacing w:after="0" w:line="240" w:lineRule="auto"/>
        <w:ind w:firstLine="708"/>
        <w:rPr>
          <w:rFonts w:ascii="Times New Roman" w:hAnsi="Times New Roman" w:cs="Times New Roman"/>
          <w:b/>
          <w:sz w:val="24"/>
          <w:szCs w:val="24"/>
          <w:lang w:val="kk-KZ"/>
        </w:rPr>
      </w:pPr>
      <w:r w:rsidRPr="0060089E">
        <w:rPr>
          <w:rFonts w:ascii="Times New Roman" w:hAnsi="Times New Roman" w:cs="Times New Roman"/>
          <w:b/>
          <w:sz w:val="24"/>
          <w:szCs w:val="24"/>
          <w:lang w:val="kk-KZ"/>
        </w:rPr>
        <w:t>Сигнал ұғымы және оның модельдері</w:t>
      </w:r>
    </w:p>
    <w:p w:rsidR="00BB403B" w:rsidRPr="0060089E" w:rsidRDefault="00BB403B" w:rsidP="00BB403B">
      <w:pPr>
        <w:spacing w:after="0" w:line="240" w:lineRule="auto"/>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ab/>
        <w:t>Сигнал ұғымына көптеген түсініктер бар кең мағынада сигнал ақпарат материалды танығыш болып табылады.</w:t>
      </w:r>
    </w:p>
    <w:p w:rsidR="00BB403B" w:rsidRPr="0060089E" w:rsidRDefault="00BB403B" w:rsidP="00BB403B">
      <w:pPr>
        <w:spacing w:after="0" w:line="240" w:lineRule="auto"/>
        <w:ind w:firstLine="708"/>
        <w:jc w:val="both"/>
        <w:rPr>
          <w:rFonts w:ascii="Times New Roman" w:hAnsi="Times New Roman" w:cs="Times New Roman"/>
          <w:sz w:val="24"/>
          <w:szCs w:val="24"/>
        </w:rPr>
      </w:pPr>
      <w:r w:rsidRPr="0060089E">
        <w:rPr>
          <w:rFonts w:ascii="Times New Roman" w:hAnsi="Times New Roman" w:cs="Times New Roman"/>
          <w:sz w:val="24"/>
          <w:szCs w:val="24"/>
        </w:rPr>
        <w:t xml:space="preserve">Сигнал </w:t>
      </w:r>
      <w:proofErr w:type="spellStart"/>
      <w:r w:rsidRPr="0060089E">
        <w:rPr>
          <w:rFonts w:ascii="Times New Roman" w:hAnsi="Times New Roman" w:cs="Times New Roman"/>
          <w:sz w:val="24"/>
          <w:szCs w:val="24"/>
        </w:rPr>
        <w:t>детерминерленген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rPr>
        <w:t>.</w:t>
      </w:r>
    </w:p>
    <w:p w:rsidR="00BB403B" w:rsidRPr="0060089E" w:rsidRDefault="00BB403B" w:rsidP="00BB403B">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ab/>
      </w:r>
      <w:proofErr w:type="spellStart"/>
      <w:r w:rsidRPr="0060089E">
        <w:rPr>
          <w:rFonts w:ascii="Times New Roman" w:hAnsi="Times New Roman" w:cs="Times New Roman"/>
          <w:sz w:val="24"/>
          <w:szCs w:val="24"/>
        </w:rPr>
        <w:t>Детерминерленген</w:t>
      </w:r>
      <w:proofErr w:type="spellEnd"/>
      <w:r w:rsidRPr="0060089E">
        <w:rPr>
          <w:rFonts w:ascii="Times New Roman" w:hAnsi="Times New Roman" w:cs="Times New Roman"/>
          <w:sz w:val="24"/>
          <w:szCs w:val="24"/>
        </w:rPr>
        <w:t xml:space="preserve"> сигнал </w:t>
      </w:r>
      <w:proofErr w:type="spellStart"/>
      <w:r w:rsidRPr="0060089E">
        <w:rPr>
          <w:rFonts w:ascii="Times New Roman" w:hAnsi="Times New Roman" w:cs="Times New Roman"/>
          <w:sz w:val="24"/>
          <w:szCs w:val="24"/>
        </w:rPr>
        <w:t>уақыттың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моментінде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анықтала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алатын</w:t>
      </w:r>
      <w:proofErr w:type="spellEnd"/>
      <w:r w:rsidRPr="0060089E">
        <w:rPr>
          <w:rFonts w:ascii="Times New Roman" w:hAnsi="Times New Roman" w:cs="Times New Roman"/>
          <w:sz w:val="24"/>
          <w:szCs w:val="24"/>
        </w:rPr>
        <w:t xml:space="preserve"> сигнал </w:t>
      </w:r>
      <w:proofErr w:type="spellStart"/>
      <w:r w:rsidRPr="0060089E">
        <w:rPr>
          <w:rFonts w:ascii="Times New Roman" w:hAnsi="Times New Roman" w:cs="Times New Roman"/>
          <w:sz w:val="24"/>
          <w:szCs w:val="24"/>
        </w:rPr>
        <w:t>түрі.Ал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сигнал е </w:t>
      </w:r>
      <w:proofErr w:type="spellStart"/>
      <w:r w:rsidRPr="0060089E">
        <w:rPr>
          <w:rFonts w:ascii="Times New Roman" w:hAnsi="Times New Roman" w:cs="Times New Roman"/>
          <w:sz w:val="24"/>
          <w:szCs w:val="24"/>
        </w:rPr>
        <w:t>басты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айырмашылығы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кейбі</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параметрлерін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алдын</w:t>
      </w:r>
      <w:proofErr w:type="spellEnd"/>
      <w:r w:rsidRPr="0060089E">
        <w:rPr>
          <w:rFonts w:ascii="Times New Roman" w:hAnsi="Times New Roman" w:cs="Times New Roman"/>
          <w:sz w:val="24"/>
          <w:szCs w:val="24"/>
        </w:rPr>
        <w:t xml:space="preserve"> ала </w:t>
      </w:r>
      <w:proofErr w:type="spellStart"/>
      <w:r w:rsidRPr="0060089E">
        <w:rPr>
          <w:rFonts w:ascii="Times New Roman" w:hAnsi="Times New Roman" w:cs="Times New Roman"/>
          <w:sz w:val="24"/>
          <w:szCs w:val="24"/>
        </w:rPr>
        <w:t>болжау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немесе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мүмкін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емес</w:t>
      </w:r>
      <w:proofErr w:type="spellEnd"/>
      <w:r w:rsidRPr="0060089E">
        <w:rPr>
          <w:rFonts w:ascii="Times New Roman" w:hAnsi="Times New Roman" w:cs="Times New Roman"/>
          <w:sz w:val="24"/>
          <w:szCs w:val="24"/>
        </w:rPr>
        <w:t xml:space="preserve">. </w:t>
      </w:r>
    </w:p>
    <w:p w:rsidR="00BB403B" w:rsidRPr="0060089E" w:rsidRDefault="00BB403B" w:rsidP="00BB403B">
      <w:pPr>
        <w:spacing w:after="0" w:line="240" w:lineRule="auto"/>
        <w:ind w:left="360"/>
        <w:jc w:val="both"/>
        <w:rPr>
          <w:rFonts w:ascii="Times New Roman" w:hAnsi="Times New Roman" w:cs="Times New Roman"/>
          <w:sz w:val="24"/>
          <w:szCs w:val="24"/>
        </w:rPr>
      </w:pPr>
      <w:proofErr w:type="spellStart"/>
      <w:r w:rsidRPr="0060089E">
        <w:rPr>
          <w:rFonts w:ascii="Times New Roman" w:hAnsi="Times New Roman" w:cs="Times New Roman"/>
          <w:sz w:val="24"/>
          <w:szCs w:val="24"/>
        </w:rPr>
        <w:t>Детерминерленген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сигналдың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математикалық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көрсетілуі</w:t>
      </w:r>
      <w:proofErr w:type="spellEnd"/>
      <w:r w:rsidRPr="0060089E">
        <w:rPr>
          <w:rFonts w:ascii="Times New Roman" w:hAnsi="Times New Roman" w:cs="Times New Roman"/>
          <w:sz w:val="24"/>
          <w:szCs w:val="24"/>
        </w:rPr>
        <w:t>:</w:t>
      </w:r>
    </w:p>
    <w:p w:rsidR="00BB403B" w:rsidRPr="0060089E" w:rsidRDefault="00BB403B" w:rsidP="00BB403B">
      <w:pPr>
        <w:numPr>
          <w:ilvl w:val="0"/>
          <w:numId w:val="1"/>
        </w:num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үзіліссіз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аргументтің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үзіліссіз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функциясы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уа</w:t>
      </w:r>
      <w:proofErr w:type="gramEnd"/>
      <w:r w:rsidRPr="0060089E">
        <w:rPr>
          <w:rFonts w:ascii="Times New Roman" w:hAnsi="Times New Roman" w:cs="Times New Roman"/>
          <w:sz w:val="24"/>
          <w:szCs w:val="24"/>
        </w:rPr>
        <w:t>қыттық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үзіліссіз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функциясы</w:t>
      </w:r>
      <w:proofErr w:type="spellEnd"/>
    </w:p>
    <w:p w:rsidR="00BB403B" w:rsidRPr="0060089E" w:rsidRDefault="00BB403B" w:rsidP="00BB403B">
      <w:pPr>
        <w:numPr>
          <w:ilvl w:val="0"/>
          <w:numId w:val="1"/>
        </w:num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аргументтің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үзіліссіз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фнукциясы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уақыттың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белгілі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анықталған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моментінде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ғана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есептелген</w:t>
      </w:r>
      <w:proofErr w:type="spellEnd"/>
      <w:r w:rsidRPr="0060089E">
        <w:rPr>
          <w:rFonts w:ascii="Times New Roman" w:hAnsi="Times New Roman" w:cs="Times New Roman"/>
          <w:sz w:val="24"/>
          <w:szCs w:val="24"/>
        </w:rPr>
        <w:t xml:space="preserve"> функция</w:t>
      </w:r>
    </w:p>
    <w:p w:rsidR="00BB403B" w:rsidRPr="0060089E" w:rsidRDefault="00BB403B" w:rsidP="00BB403B">
      <w:pPr>
        <w:numPr>
          <w:ilvl w:val="0"/>
          <w:numId w:val="1"/>
        </w:num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үзіліссіз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аргументтің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функциясы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деңгей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кванттаудың</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уа</w:t>
      </w:r>
      <w:proofErr w:type="gramEnd"/>
      <w:r w:rsidRPr="0060089E">
        <w:rPr>
          <w:rFonts w:ascii="Times New Roman" w:hAnsi="Times New Roman" w:cs="Times New Roman"/>
          <w:sz w:val="24"/>
          <w:szCs w:val="24"/>
        </w:rPr>
        <w:t>қыттық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функциясы</w:t>
      </w:r>
      <w:proofErr w:type="spellEnd"/>
    </w:p>
    <w:p w:rsidR="00BB403B" w:rsidRPr="0060089E" w:rsidRDefault="00BB403B" w:rsidP="00BB403B">
      <w:pPr>
        <w:numPr>
          <w:ilvl w:val="0"/>
          <w:numId w:val="1"/>
        </w:num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аргументтің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функциясы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белгілі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моментінде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мүмкін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қабылдайтын</w:t>
      </w:r>
      <w:proofErr w:type="spellEnd"/>
      <w:r w:rsidRPr="0060089E">
        <w:rPr>
          <w:rFonts w:ascii="Times New Roman" w:hAnsi="Times New Roman" w:cs="Times New Roman"/>
          <w:sz w:val="24"/>
          <w:szCs w:val="24"/>
        </w:rPr>
        <w:t xml:space="preserve"> функция.</w:t>
      </w:r>
    </w:p>
    <w:p w:rsidR="00BB403B" w:rsidRPr="0060089E" w:rsidRDefault="00BB403B" w:rsidP="00BB403B">
      <w:pPr>
        <w:spacing w:after="0" w:line="240" w:lineRule="auto"/>
        <w:ind w:left="360"/>
        <w:jc w:val="both"/>
        <w:rPr>
          <w:rFonts w:ascii="Times New Roman" w:hAnsi="Times New Roman" w:cs="Times New Roman"/>
          <w:sz w:val="24"/>
          <w:szCs w:val="24"/>
        </w:rPr>
      </w:pPr>
    </w:p>
    <w:p w:rsidR="00BB403B" w:rsidRPr="0060089E" w:rsidRDefault="00BB403B" w:rsidP="00BB403B">
      <w:pPr>
        <w:pStyle w:val="a4"/>
        <w:rPr>
          <w:sz w:val="24"/>
          <w:szCs w:val="24"/>
          <w:lang w:val="kk-KZ"/>
        </w:rPr>
      </w:pPr>
      <w:r w:rsidRPr="0060089E">
        <w:rPr>
          <w:sz w:val="24"/>
          <w:szCs w:val="24"/>
          <w:u w:val="single"/>
          <w:lang w:val="kk-KZ"/>
        </w:rPr>
        <w:t>Периодты сигнал</w:t>
      </w:r>
      <w:r w:rsidRPr="0060089E">
        <w:rPr>
          <w:sz w:val="24"/>
          <w:szCs w:val="24"/>
          <w:lang w:val="kk-KZ"/>
        </w:rPr>
        <w:t xml:space="preserve"> деп s(t) = s(t + кT) шарты орындалатын, м,ндағы к-кез келген бүтін сан, Т – уақыт бөлігінің соңғы нүктесі болатын период. Оған гармоникалық тербеліс </w:t>
      </w:r>
      <w:r w:rsidRPr="0060089E">
        <w:rPr>
          <w:color w:val="000000"/>
          <w:w w:val="0"/>
          <w:sz w:val="24"/>
          <w:szCs w:val="24"/>
          <w:u w:color="000000"/>
          <w:bdr w:val="none" w:sz="0" w:space="0" w:color="000000"/>
          <w:shd w:val="clear" w:color="000000" w:fill="000000"/>
          <w:lang w:val="x-none" w:eastAsia="x-none" w:bidi="x-none"/>
        </w:rPr>
        <w:t xml:space="preserve"> </w:t>
      </w:r>
      <w:r w:rsidRPr="0060089E">
        <w:rPr>
          <w:noProof/>
          <w:snapToGrid/>
          <w:sz w:val="24"/>
          <w:szCs w:val="24"/>
        </w:rPr>
        <w:drawing>
          <wp:inline distT="0" distB="0" distL="0" distR="0" wp14:anchorId="06E63633" wp14:editId="48B9EC56">
            <wp:extent cx="1504950" cy="416560"/>
            <wp:effectExtent l="0" t="0" r="0" b="2540"/>
            <wp:docPr id="44" name="Рисунок 44"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0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4950" cy="416560"/>
                    </a:xfrm>
                    <a:prstGeom prst="rect">
                      <a:avLst/>
                    </a:prstGeom>
                    <a:noFill/>
                    <a:ln>
                      <a:noFill/>
                    </a:ln>
                  </pic:spPr>
                </pic:pic>
              </a:graphicData>
            </a:graphic>
          </wp:inline>
        </w:drawing>
      </w:r>
      <w:r w:rsidRPr="0060089E">
        <w:rPr>
          <w:sz w:val="24"/>
          <w:szCs w:val="24"/>
          <w:lang w:val="kk-KZ"/>
        </w:rPr>
        <w:t xml:space="preserve"> мысал болады. Кез келген күрделі периодты сигнал жиілік негізінде </w:t>
      </w:r>
      <w:r w:rsidRPr="0060089E">
        <w:rPr>
          <w:noProof/>
          <w:snapToGrid/>
          <w:sz w:val="24"/>
          <w:szCs w:val="24"/>
        </w:rPr>
        <w:drawing>
          <wp:inline distT="0" distB="0" distL="0" distR="0" wp14:anchorId="1FAC86B8" wp14:editId="38B914C4">
            <wp:extent cx="567055" cy="393700"/>
            <wp:effectExtent l="0" t="0" r="4445" b="6350"/>
            <wp:docPr id="43" name="Рисунок 43"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0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055" cy="393700"/>
                    </a:xfrm>
                    <a:prstGeom prst="rect">
                      <a:avLst/>
                    </a:prstGeom>
                    <a:noFill/>
                    <a:ln>
                      <a:noFill/>
                    </a:ln>
                  </pic:spPr>
                </pic:pic>
              </a:graphicData>
            </a:graphic>
          </wp:inline>
        </w:drawing>
      </w:r>
      <w:r w:rsidRPr="0060089E">
        <w:rPr>
          <w:sz w:val="24"/>
          <w:szCs w:val="24"/>
          <w:lang w:val="kk-KZ"/>
        </w:rPr>
        <w:t xml:space="preserve">гармоникалық тербелістің жиілікпен  суммасы түрінде болуы мүмкін. </w:t>
      </w:r>
    </w:p>
    <w:p w:rsidR="00BB403B" w:rsidRPr="0060089E" w:rsidRDefault="00BB403B" w:rsidP="00BB403B">
      <w:pPr>
        <w:pStyle w:val="a4"/>
        <w:rPr>
          <w:sz w:val="24"/>
          <w:szCs w:val="24"/>
          <w:lang w:val="kk-KZ"/>
        </w:rPr>
      </w:pPr>
    </w:p>
    <w:p w:rsidR="00BB403B" w:rsidRPr="0060089E" w:rsidRDefault="00BB403B" w:rsidP="00BB403B">
      <w:pPr>
        <w:pStyle w:val="a4"/>
        <w:rPr>
          <w:sz w:val="24"/>
          <w:szCs w:val="24"/>
          <w:lang w:val="kk-KZ"/>
        </w:rPr>
      </w:pPr>
      <w:r w:rsidRPr="0060089E">
        <w:rPr>
          <w:sz w:val="24"/>
          <w:szCs w:val="24"/>
          <w:u w:val="single"/>
          <w:lang w:val="kk-KZ"/>
        </w:rPr>
        <w:t>Периодты емес сигнал</w:t>
      </w:r>
      <w:r w:rsidRPr="0060089E">
        <w:rPr>
          <w:sz w:val="24"/>
          <w:szCs w:val="24"/>
          <w:lang w:val="kk-KZ"/>
        </w:rPr>
        <w:t xml:space="preserve"> әдеттегі уақыт бойынша шектеулі сигнал түрі.</w:t>
      </w:r>
    </w:p>
    <w:p w:rsidR="00BB403B" w:rsidRPr="0060089E" w:rsidRDefault="00BB403B" w:rsidP="00BB403B">
      <w:pPr>
        <w:pStyle w:val="a4"/>
        <w:rPr>
          <w:sz w:val="24"/>
          <w:szCs w:val="24"/>
          <w:lang w:val="kk-KZ"/>
        </w:rPr>
      </w:pPr>
      <w:r w:rsidRPr="0060089E">
        <w:rPr>
          <w:sz w:val="24"/>
          <w:szCs w:val="24"/>
          <w:lang w:val="kk-KZ"/>
        </w:rPr>
        <w:t xml:space="preserve">     </w:t>
      </w:r>
    </w:p>
    <w:p w:rsidR="00BB403B" w:rsidRPr="0060089E" w:rsidRDefault="00BB403B" w:rsidP="00BB403B">
      <w:pPr>
        <w:pStyle w:val="a4"/>
        <w:rPr>
          <w:sz w:val="24"/>
          <w:szCs w:val="24"/>
          <w:lang w:val="kk-KZ"/>
        </w:rPr>
      </w:pPr>
      <w:r w:rsidRPr="0060089E">
        <w:rPr>
          <w:i/>
          <w:sz w:val="24"/>
          <w:szCs w:val="24"/>
          <w:lang w:val="kk-KZ"/>
        </w:rPr>
        <w:t xml:space="preserve">Кездейсоқ </w:t>
      </w:r>
      <w:r w:rsidRPr="0060089E">
        <w:rPr>
          <w:sz w:val="24"/>
          <w:szCs w:val="24"/>
          <w:lang w:val="kk-KZ"/>
        </w:rPr>
        <w:t xml:space="preserve">сигналдың айырмашылығы оның кейбір параметрлерінің мағыналары алдын ала болжау типті мүмкін емес. Олар қандай да бір ақпарат тасыған кезде сигнал деп, ал сол ақпаратты таситын тасығыштарға бөгет жасайтып болса бөгеу (шу) деп қарастырады. </w:t>
      </w:r>
    </w:p>
    <w:p w:rsidR="00BB403B" w:rsidRPr="0060089E" w:rsidRDefault="00BB403B" w:rsidP="00BB403B">
      <w:pPr>
        <w:pStyle w:val="a4"/>
        <w:rPr>
          <w:sz w:val="24"/>
          <w:szCs w:val="24"/>
          <w:lang w:val="kk-KZ"/>
        </w:rPr>
      </w:pPr>
      <w:r w:rsidRPr="0060089E">
        <w:rPr>
          <w:sz w:val="24"/>
          <w:szCs w:val="24"/>
          <w:lang w:val="kk-KZ"/>
        </w:rPr>
        <w:t xml:space="preserve">Байланыс каналдарының, сигналдар мен шудың жалпы қасиеттерімен таныса отырып құрамы мен мағынасын моделмен алмастырамыз.  </w:t>
      </w:r>
      <w:r w:rsidRPr="0060089E">
        <w:rPr>
          <w:b/>
          <w:sz w:val="24"/>
          <w:szCs w:val="24"/>
          <w:lang w:val="kk-KZ"/>
        </w:rPr>
        <w:t xml:space="preserve">Модель- </w:t>
      </w:r>
      <w:r w:rsidRPr="0060089E">
        <w:rPr>
          <w:sz w:val="24"/>
          <w:szCs w:val="24"/>
          <w:lang w:val="kk-KZ"/>
        </w:rPr>
        <w:t>объект,үрдіс немесе құбылысты таңдалған әдіспен сипаттау (әдетте математикалық).</w:t>
      </w:r>
      <w:r w:rsidRPr="0060089E">
        <w:rPr>
          <w:sz w:val="24"/>
          <w:szCs w:val="24"/>
        </w:rPr>
        <w:t xml:space="preserve"> </w:t>
      </w:r>
      <w:proofErr w:type="spellStart"/>
      <w:r w:rsidRPr="0060089E">
        <w:rPr>
          <w:sz w:val="24"/>
          <w:szCs w:val="24"/>
        </w:rPr>
        <w:t>Детерминир</w:t>
      </w:r>
      <w:proofErr w:type="spellEnd"/>
      <w:r w:rsidRPr="0060089E">
        <w:rPr>
          <w:sz w:val="24"/>
          <w:szCs w:val="24"/>
          <w:lang w:val="kk-KZ"/>
        </w:rPr>
        <w:t xml:space="preserve">ленген сигнал бірлік </w:t>
      </w:r>
      <w:proofErr w:type="gramStart"/>
      <w:r w:rsidRPr="0060089E">
        <w:rPr>
          <w:sz w:val="24"/>
          <w:szCs w:val="24"/>
          <w:lang w:val="kk-KZ"/>
        </w:rPr>
        <w:t>шама</w:t>
      </w:r>
      <w:proofErr w:type="gramEnd"/>
      <w:r w:rsidRPr="0060089E">
        <w:rPr>
          <w:sz w:val="24"/>
          <w:szCs w:val="24"/>
          <w:lang w:val="kk-KZ"/>
        </w:rPr>
        <w:t>ға тең болатын уақыттың кез келген моментінде белгілі болжап білетін параметрлер мағынасы кездейсок түрде берілген сигнал түрі.</w:t>
      </w:r>
    </w:p>
    <w:p w:rsidR="00BB403B" w:rsidRPr="0060089E" w:rsidRDefault="00BB403B" w:rsidP="00BB403B">
      <w:pPr>
        <w:pStyle w:val="a4"/>
        <w:rPr>
          <w:sz w:val="24"/>
          <w:szCs w:val="24"/>
          <w:lang w:val="kk-KZ"/>
        </w:rPr>
      </w:pPr>
    </w:p>
    <w:p w:rsidR="00BB403B" w:rsidRPr="0060089E" w:rsidRDefault="00BB403B" w:rsidP="00BB403B">
      <w:pPr>
        <w:pStyle w:val="a4"/>
        <w:rPr>
          <w:sz w:val="24"/>
          <w:szCs w:val="24"/>
          <w:lang w:val="kk-KZ"/>
        </w:rPr>
      </w:pPr>
      <w:r w:rsidRPr="0060089E">
        <w:rPr>
          <w:sz w:val="24"/>
          <w:szCs w:val="24"/>
          <w:lang w:val="kk-KZ"/>
        </w:rPr>
        <w:t>Детерминирленген сигналдың математикалық моделдері:</w:t>
      </w:r>
    </w:p>
    <w:p w:rsidR="00BB403B" w:rsidRPr="0060089E" w:rsidRDefault="00BB403B" w:rsidP="00BB403B">
      <w:pPr>
        <w:pStyle w:val="a4"/>
        <w:numPr>
          <w:ilvl w:val="0"/>
          <w:numId w:val="2"/>
        </w:numPr>
        <w:tabs>
          <w:tab w:val="clear" w:pos="360"/>
          <w:tab w:val="num" w:pos="927"/>
        </w:tabs>
        <w:spacing w:before="60"/>
        <w:ind w:left="924" w:hanging="357"/>
        <w:rPr>
          <w:sz w:val="24"/>
          <w:szCs w:val="24"/>
          <w:lang w:val="kk-KZ"/>
        </w:rPr>
      </w:pPr>
      <w:r w:rsidRPr="0060089E">
        <w:rPr>
          <w:noProof/>
          <w:snapToGrid/>
          <w:sz w:val="24"/>
          <w:szCs w:val="24"/>
        </w:rPr>
        <w:drawing>
          <wp:anchor distT="0" distB="0" distL="114300" distR="114300" simplePos="0" relativeHeight="251659264" behindDoc="1" locked="0" layoutInCell="0" allowOverlap="1" wp14:anchorId="5A9B3A83" wp14:editId="10208D48">
            <wp:simplePos x="0" y="0"/>
            <wp:positionH relativeFrom="column">
              <wp:posOffset>340995</wp:posOffset>
            </wp:positionH>
            <wp:positionV relativeFrom="paragraph">
              <wp:posOffset>145415</wp:posOffset>
            </wp:positionV>
            <wp:extent cx="2087880" cy="4255770"/>
            <wp:effectExtent l="0" t="0" r="0" b="0"/>
            <wp:wrapSquare wrapText="bothSides"/>
            <wp:docPr id="45" name="Рисунок 45"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7880" cy="4255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89E">
        <w:rPr>
          <w:sz w:val="24"/>
          <w:szCs w:val="24"/>
          <w:lang w:val="kk-KZ"/>
        </w:rPr>
        <w:t>Үзіліссіз аргументтің үзіліссіз функциясы, мысалға уақыттың үзіліссіз функциясы (1,а-сурет) ;</w:t>
      </w:r>
    </w:p>
    <w:p w:rsidR="00BB403B" w:rsidRPr="0060089E" w:rsidRDefault="00BB403B" w:rsidP="00BB403B">
      <w:pPr>
        <w:pStyle w:val="a4"/>
        <w:numPr>
          <w:ilvl w:val="0"/>
          <w:numId w:val="2"/>
        </w:numPr>
        <w:tabs>
          <w:tab w:val="clear" w:pos="360"/>
          <w:tab w:val="num" w:pos="927"/>
        </w:tabs>
        <w:spacing w:before="60"/>
        <w:ind w:left="924" w:hanging="357"/>
        <w:rPr>
          <w:sz w:val="24"/>
          <w:szCs w:val="24"/>
          <w:lang w:val="kk-KZ"/>
        </w:rPr>
      </w:pPr>
      <w:r w:rsidRPr="0060089E">
        <w:rPr>
          <w:sz w:val="24"/>
          <w:szCs w:val="24"/>
          <w:lang w:val="kk-KZ"/>
        </w:rPr>
        <w:t>Дискретті аргументтің үзіліссіз функциясы, мысалға белгілі уақыт моментінде ғана есептелетін мағына (1,б-сурет) ;</w:t>
      </w:r>
    </w:p>
    <w:p w:rsidR="00BB403B" w:rsidRPr="0060089E" w:rsidRDefault="00BB403B" w:rsidP="00BB403B">
      <w:pPr>
        <w:pStyle w:val="a3"/>
        <w:rPr>
          <w:rFonts w:ascii="Times New Roman" w:hAnsi="Times New Roman" w:cs="Times New Roman"/>
          <w:sz w:val="24"/>
          <w:szCs w:val="24"/>
          <w:lang w:val="kk-KZ"/>
        </w:rPr>
      </w:pPr>
    </w:p>
    <w:p w:rsidR="00BB403B" w:rsidRPr="0060089E" w:rsidRDefault="00BB403B" w:rsidP="00BB403B">
      <w:pPr>
        <w:pStyle w:val="a4"/>
        <w:numPr>
          <w:ilvl w:val="0"/>
          <w:numId w:val="2"/>
        </w:numPr>
        <w:tabs>
          <w:tab w:val="clear" w:pos="360"/>
          <w:tab w:val="num" w:pos="927"/>
        </w:tabs>
        <w:spacing w:before="60"/>
        <w:ind w:left="924" w:hanging="357"/>
        <w:rPr>
          <w:sz w:val="24"/>
          <w:szCs w:val="24"/>
          <w:lang w:val="kk-KZ"/>
        </w:rPr>
      </w:pPr>
      <w:r w:rsidRPr="0060089E">
        <w:rPr>
          <w:sz w:val="24"/>
          <w:szCs w:val="24"/>
          <w:lang w:val="kk-KZ"/>
        </w:rPr>
        <w:lastRenderedPageBreak/>
        <w:t>Дискретті аргументтің үзіліссіз функциясы, мысалға деңгей бойынша квантлеу функциясы          (1,в-сурет);</w:t>
      </w:r>
    </w:p>
    <w:p w:rsidR="00BB403B" w:rsidRPr="0060089E" w:rsidRDefault="00BB403B" w:rsidP="00BB403B">
      <w:pPr>
        <w:pStyle w:val="a3"/>
        <w:rPr>
          <w:rFonts w:ascii="Times New Roman" w:hAnsi="Times New Roman" w:cs="Times New Roman"/>
          <w:sz w:val="24"/>
          <w:szCs w:val="24"/>
          <w:lang w:val="kk-KZ"/>
        </w:rPr>
      </w:pPr>
    </w:p>
    <w:p w:rsidR="00BB403B" w:rsidRPr="0060089E" w:rsidRDefault="00BB403B" w:rsidP="00BB403B">
      <w:pPr>
        <w:pStyle w:val="a4"/>
        <w:numPr>
          <w:ilvl w:val="0"/>
          <w:numId w:val="2"/>
        </w:numPr>
        <w:tabs>
          <w:tab w:val="clear" w:pos="360"/>
          <w:tab w:val="num" w:pos="927"/>
        </w:tabs>
        <w:spacing w:before="60"/>
        <w:ind w:left="924" w:hanging="357"/>
        <w:rPr>
          <w:sz w:val="24"/>
          <w:szCs w:val="24"/>
          <w:lang w:val="kk-KZ"/>
        </w:rPr>
      </w:pPr>
      <w:r w:rsidRPr="0060089E">
        <w:rPr>
          <w:sz w:val="24"/>
          <w:szCs w:val="24"/>
          <w:lang w:val="kk-KZ"/>
        </w:rPr>
        <w:t xml:space="preserve"> Дискретті аргументтің үзіліссіз функциясы, мысалға белгілі уақыт моментіне мүмкін болатын мағыналардын бірін қабылдау            (1,г-сурет) ;</w:t>
      </w: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p>
    <w:p w:rsidR="00BB403B" w:rsidRPr="0060089E" w:rsidRDefault="00BB403B" w:rsidP="00BB403B">
      <w:pPr>
        <w:pStyle w:val="a4"/>
        <w:spacing w:before="60"/>
        <w:ind w:left="720" w:firstLine="720"/>
        <w:rPr>
          <w:sz w:val="24"/>
          <w:szCs w:val="24"/>
          <w:lang w:val="kk-KZ"/>
        </w:rPr>
      </w:pPr>
      <w:r w:rsidRPr="0060089E">
        <w:rPr>
          <w:sz w:val="24"/>
          <w:szCs w:val="24"/>
          <w:lang w:val="kk-KZ"/>
        </w:rPr>
        <w:t>1-сурет</w:t>
      </w:r>
    </w:p>
    <w:p w:rsidR="00BB403B" w:rsidRDefault="00BB403B" w:rsidP="00BB403B">
      <w:pPr>
        <w:pStyle w:val="a4"/>
        <w:spacing w:before="60"/>
        <w:ind w:firstLine="720"/>
        <w:rPr>
          <w:sz w:val="24"/>
          <w:szCs w:val="24"/>
          <w:lang w:val="kk-KZ"/>
        </w:rPr>
      </w:pPr>
    </w:p>
    <w:p w:rsidR="00BB403B" w:rsidRPr="0060089E" w:rsidRDefault="00BB403B" w:rsidP="00BB403B">
      <w:pPr>
        <w:pStyle w:val="a4"/>
        <w:spacing w:before="60"/>
        <w:ind w:firstLine="720"/>
        <w:rPr>
          <w:sz w:val="24"/>
          <w:szCs w:val="24"/>
          <w:lang w:val="kk-KZ"/>
        </w:rPr>
      </w:pPr>
      <w:r w:rsidRPr="0060089E">
        <w:rPr>
          <w:sz w:val="24"/>
          <w:szCs w:val="24"/>
          <w:lang w:val="kk-KZ"/>
        </w:rPr>
        <w:t>Ғылыми және техникалық қосымшаларда ақпараттар теориясында математикалық моделдермен сипатталатын түрлі сигналдар түрін қарастырады. Соларды қарастырып өтсек:</w:t>
      </w:r>
    </w:p>
    <w:p w:rsidR="00BB403B" w:rsidRPr="0060089E" w:rsidRDefault="00BB403B" w:rsidP="00BB403B">
      <w:pPr>
        <w:pStyle w:val="a4"/>
        <w:spacing w:before="60"/>
        <w:ind w:firstLine="720"/>
        <w:rPr>
          <w:sz w:val="24"/>
          <w:szCs w:val="24"/>
          <w:lang w:val="kk-KZ"/>
        </w:rPr>
      </w:pPr>
      <w:r w:rsidRPr="0060089E">
        <w:rPr>
          <w:sz w:val="24"/>
          <w:szCs w:val="24"/>
          <w:u w:val="single"/>
          <w:lang w:val="kk-KZ"/>
        </w:rPr>
        <w:t>Гармоникалық сигнал</w:t>
      </w:r>
      <w:r w:rsidRPr="0060089E">
        <w:rPr>
          <w:sz w:val="24"/>
          <w:szCs w:val="24"/>
          <w:lang w:val="kk-KZ"/>
        </w:rPr>
        <w:t xml:space="preserve">. Синусоидалы сигналдар көбейткішін </w:t>
      </w:r>
      <w:r w:rsidRPr="0060089E">
        <w:rPr>
          <w:i/>
          <w:sz w:val="24"/>
          <w:szCs w:val="24"/>
          <w:lang w:val="kk-KZ"/>
        </w:rPr>
        <w:t>S</w:t>
      </w:r>
      <w:r w:rsidRPr="0060089E">
        <w:rPr>
          <w:i/>
          <w:sz w:val="24"/>
          <w:szCs w:val="24"/>
          <w:vertAlign w:val="subscript"/>
          <w:lang w:val="kk-KZ"/>
        </w:rPr>
        <w:t xml:space="preserve">c </w:t>
      </w:r>
      <w:r w:rsidRPr="0060089E">
        <w:rPr>
          <w:sz w:val="24"/>
          <w:szCs w:val="24"/>
          <w:lang w:val="kk-KZ"/>
        </w:rPr>
        <w:t>арқылы белгілейік:</w:t>
      </w:r>
    </w:p>
    <w:p w:rsidR="00BB403B" w:rsidRPr="0060089E" w:rsidRDefault="00BB403B" w:rsidP="00BB403B">
      <w:pPr>
        <w:pStyle w:val="a4"/>
        <w:spacing w:before="60" w:after="60"/>
        <w:rPr>
          <w:i/>
          <w:sz w:val="24"/>
          <w:szCs w:val="24"/>
          <w:lang w:val="kk-KZ"/>
        </w:rPr>
      </w:pPr>
      <w:r w:rsidRPr="0060089E">
        <w:rPr>
          <w:i/>
          <w:position w:val="-12"/>
          <w:sz w:val="24"/>
          <w:szCs w:val="24"/>
        </w:rPr>
        <w:object w:dxaOrig="2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5pt;height:19.1pt" o:ole="" fillcolor="window">
            <v:imagedata r:id="rId9" o:title=""/>
          </v:shape>
          <o:OLEObject Type="Embed" ProgID="Equation.3" ShapeID="_x0000_i1025" DrawAspect="Content" ObjectID="_1536738511" r:id="rId10"/>
        </w:object>
      </w:r>
      <w:proofErr w:type="spellStart"/>
      <w:r w:rsidRPr="0060089E">
        <w:rPr>
          <w:i/>
          <w:sz w:val="24"/>
          <w:szCs w:val="24"/>
          <w:lang w:val="en-US"/>
        </w:rPr>
        <w:t>S</w:t>
      </w:r>
      <w:r w:rsidRPr="0060089E">
        <w:rPr>
          <w:i/>
          <w:sz w:val="24"/>
          <w:szCs w:val="24"/>
          <w:vertAlign w:val="subscript"/>
          <w:lang w:val="en-US"/>
        </w:rPr>
        <w:t>c</w:t>
      </w:r>
      <w:proofErr w:type="spellEnd"/>
      <w:r w:rsidRPr="0060089E">
        <w:rPr>
          <w:i/>
          <w:sz w:val="24"/>
          <w:szCs w:val="24"/>
          <w:lang w:val="en-US"/>
        </w:rPr>
        <w:t xml:space="preserve"> = {x: </w:t>
      </w:r>
      <w:proofErr w:type="gramStart"/>
      <w:r w:rsidRPr="0060089E">
        <w:rPr>
          <w:i/>
          <w:sz w:val="24"/>
          <w:szCs w:val="24"/>
          <w:lang w:val="en-US"/>
        </w:rPr>
        <w:t>x(</w:t>
      </w:r>
      <w:proofErr w:type="gramEnd"/>
      <w:r w:rsidRPr="0060089E">
        <w:rPr>
          <w:i/>
          <w:sz w:val="24"/>
          <w:szCs w:val="24"/>
          <w:lang w:val="en-US"/>
        </w:rPr>
        <w:t xml:space="preserve">t) = S </w:t>
      </w:r>
      <w:proofErr w:type="spellStart"/>
      <w:r w:rsidRPr="0060089E">
        <w:rPr>
          <w:i/>
          <w:sz w:val="24"/>
          <w:szCs w:val="24"/>
          <w:lang w:val="en-US"/>
        </w:rPr>
        <w:t>cos</w:t>
      </w:r>
      <w:proofErr w:type="spellEnd"/>
      <w:r w:rsidRPr="0060089E">
        <w:rPr>
          <w:i/>
          <w:sz w:val="24"/>
          <w:szCs w:val="24"/>
          <w:lang w:val="en-US"/>
        </w:rPr>
        <w:t>(</w:t>
      </w:r>
      <w:r w:rsidRPr="0060089E">
        <w:rPr>
          <w:i/>
          <w:sz w:val="24"/>
          <w:szCs w:val="24"/>
        </w:rPr>
        <w:t>ω</w:t>
      </w:r>
      <w:r w:rsidRPr="0060089E">
        <w:rPr>
          <w:i/>
          <w:sz w:val="24"/>
          <w:szCs w:val="24"/>
          <w:lang w:val="en-US"/>
        </w:rPr>
        <w:t xml:space="preserve">t + </w:t>
      </w:r>
      <w:r w:rsidRPr="0060089E">
        <w:rPr>
          <w:i/>
          <w:sz w:val="24"/>
          <w:szCs w:val="24"/>
        </w:rPr>
        <w:t>φ</w:t>
      </w:r>
      <w:r w:rsidRPr="0060089E">
        <w:rPr>
          <w:i/>
          <w:sz w:val="24"/>
          <w:szCs w:val="24"/>
          <w:lang w:val="en-US"/>
        </w:rPr>
        <w:t xml:space="preserve">); -∞&lt; t &lt;∞; S, </w:t>
      </w:r>
      <w:r w:rsidRPr="0060089E">
        <w:rPr>
          <w:i/>
          <w:sz w:val="24"/>
          <w:szCs w:val="24"/>
        </w:rPr>
        <w:t>ω</w:t>
      </w:r>
      <w:r w:rsidRPr="0060089E">
        <w:rPr>
          <w:i/>
          <w:sz w:val="24"/>
          <w:szCs w:val="24"/>
          <w:lang w:val="en-US"/>
        </w:rPr>
        <w:t xml:space="preserve"> </w:t>
      </w:r>
      <w:r w:rsidRPr="0060089E">
        <w:rPr>
          <w:i/>
          <w:sz w:val="24"/>
          <w:szCs w:val="24"/>
        </w:rPr>
        <w:sym w:font="Symbol" w:char="F0CE"/>
      </w:r>
      <w:r w:rsidRPr="0060089E">
        <w:rPr>
          <w:i/>
          <w:sz w:val="24"/>
          <w:szCs w:val="24"/>
          <w:lang w:val="en-US"/>
        </w:rPr>
        <w:t xml:space="preserve"> R</w:t>
      </w:r>
      <w:r w:rsidRPr="0060089E">
        <w:rPr>
          <w:i/>
          <w:sz w:val="24"/>
          <w:szCs w:val="24"/>
          <w:vertAlign w:val="superscript"/>
          <w:lang w:val="en-US"/>
        </w:rPr>
        <w:t>+</w:t>
      </w:r>
      <w:r w:rsidRPr="0060089E">
        <w:rPr>
          <w:i/>
          <w:sz w:val="24"/>
          <w:szCs w:val="24"/>
          <w:lang w:val="en-US"/>
        </w:rPr>
        <w:t xml:space="preserve">, </w:t>
      </w:r>
      <w:r w:rsidRPr="0060089E">
        <w:rPr>
          <w:i/>
          <w:sz w:val="24"/>
          <w:szCs w:val="24"/>
        </w:rPr>
        <w:t>φ</w:t>
      </w:r>
      <w:r w:rsidRPr="0060089E">
        <w:rPr>
          <w:i/>
          <w:sz w:val="24"/>
          <w:szCs w:val="24"/>
          <w:lang w:val="en-US"/>
        </w:rPr>
        <w:t xml:space="preserve"> </w:t>
      </w:r>
      <w:r w:rsidRPr="0060089E">
        <w:rPr>
          <w:i/>
          <w:sz w:val="24"/>
          <w:szCs w:val="24"/>
        </w:rPr>
        <w:sym w:font="Symbol" w:char="F0CE"/>
      </w:r>
      <w:r w:rsidRPr="0060089E">
        <w:rPr>
          <w:i/>
          <w:sz w:val="24"/>
          <w:szCs w:val="24"/>
          <w:lang w:val="en-US"/>
        </w:rPr>
        <w:t xml:space="preserve"> [0, </w:t>
      </w:r>
      <w:r w:rsidRPr="0060089E">
        <w:rPr>
          <w:sz w:val="24"/>
          <w:szCs w:val="24"/>
          <w:lang w:val="en-US"/>
        </w:rPr>
        <w:t>2</w:t>
      </w:r>
      <w:r w:rsidRPr="0060089E">
        <w:rPr>
          <w:i/>
          <w:sz w:val="24"/>
          <w:szCs w:val="24"/>
        </w:rPr>
        <w:sym w:font="Symbol" w:char="F070"/>
      </w:r>
      <w:r w:rsidRPr="0060089E">
        <w:rPr>
          <w:i/>
          <w:sz w:val="24"/>
          <w:szCs w:val="24"/>
          <w:lang w:val="en-US"/>
        </w:rPr>
        <w:t>]}.</w:t>
      </w:r>
    </w:p>
    <w:p w:rsidR="00BB403B" w:rsidRPr="0060089E" w:rsidRDefault="00BB403B" w:rsidP="00BB403B">
      <w:pPr>
        <w:pStyle w:val="a4"/>
        <w:spacing w:before="60" w:after="60"/>
        <w:ind w:firstLine="0"/>
        <w:rPr>
          <w:sz w:val="24"/>
          <w:szCs w:val="24"/>
          <w:lang w:val="kk-KZ"/>
        </w:rPr>
      </w:pPr>
      <w:r w:rsidRPr="0060089E">
        <w:rPr>
          <w:sz w:val="24"/>
          <w:szCs w:val="24"/>
          <w:lang w:val="kk-KZ"/>
        </w:rPr>
        <w:t xml:space="preserve">Мұнда </w:t>
      </w:r>
      <w:r w:rsidRPr="0060089E">
        <w:rPr>
          <w:i/>
          <w:sz w:val="24"/>
          <w:szCs w:val="24"/>
          <w:lang w:val="kk-KZ"/>
        </w:rPr>
        <w:t>R</w:t>
      </w:r>
      <w:r w:rsidRPr="0060089E">
        <w:rPr>
          <w:i/>
          <w:sz w:val="24"/>
          <w:szCs w:val="24"/>
          <w:vertAlign w:val="superscript"/>
          <w:lang w:val="kk-KZ"/>
        </w:rPr>
        <w:t xml:space="preserve">+ </w:t>
      </w:r>
      <w:r w:rsidRPr="0060089E">
        <w:rPr>
          <w:sz w:val="24"/>
          <w:szCs w:val="24"/>
          <w:lang w:val="kk-KZ"/>
        </w:rPr>
        <w:t xml:space="preserve">- барлық оң сандар, </w:t>
      </w:r>
      <w:r w:rsidRPr="0060089E">
        <w:rPr>
          <w:i/>
          <w:sz w:val="24"/>
          <w:szCs w:val="24"/>
          <w:lang w:val="kk-KZ"/>
        </w:rPr>
        <w:t>S –</w:t>
      </w:r>
      <w:r w:rsidRPr="0060089E">
        <w:rPr>
          <w:sz w:val="24"/>
          <w:szCs w:val="24"/>
          <w:lang w:val="kk-KZ"/>
        </w:rPr>
        <w:t xml:space="preserve"> амплитуда, </w:t>
      </w:r>
      <w:r w:rsidRPr="0060089E">
        <w:rPr>
          <w:i/>
          <w:sz w:val="24"/>
          <w:szCs w:val="24"/>
        </w:rPr>
        <w:t>ω</w:t>
      </w:r>
      <w:r w:rsidRPr="0060089E">
        <w:rPr>
          <w:i/>
          <w:sz w:val="24"/>
          <w:szCs w:val="24"/>
          <w:lang w:val="kk-KZ"/>
        </w:rPr>
        <w:t xml:space="preserve"> –</w:t>
      </w:r>
      <w:r w:rsidRPr="0060089E">
        <w:rPr>
          <w:sz w:val="24"/>
          <w:szCs w:val="24"/>
          <w:lang w:val="kk-KZ"/>
        </w:rPr>
        <w:t>айналыс жиілігі (</w:t>
      </w:r>
      <w:r w:rsidRPr="0060089E">
        <w:rPr>
          <w:i/>
          <w:sz w:val="24"/>
          <w:szCs w:val="24"/>
        </w:rPr>
        <w:t>ω</w:t>
      </w:r>
      <w:r w:rsidRPr="0060089E">
        <w:rPr>
          <w:i/>
          <w:sz w:val="24"/>
          <w:szCs w:val="24"/>
          <w:lang w:val="kk-KZ"/>
        </w:rPr>
        <w:t xml:space="preserve"> = </w:t>
      </w:r>
      <w:r w:rsidRPr="0060089E">
        <w:rPr>
          <w:sz w:val="24"/>
          <w:szCs w:val="24"/>
          <w:lang w:val="kk-KZ"/>
        </w:rPr>
        <w:t>2</w:t>
      </w:r>
      <w:r w:rsidRPr="0060089E">
        <w:rPr>
          <w:i/>
          <w:sz w:val="24"/>
          <w:szCs w:val="24"/>
        </w:rPr>
        <w:sym w:font="Symbol" w:char="F070"/>
      </w:r>
      <w:r w:rsidRPr="0060089E">
        <w:rPr>
          <w:i/>
          <w:sz w:val="24"/>
          <w:szCs w:val="24"/>
          <w:lang w:val="kk-KZ"/>
        </w:rPr>
        <w:t xml:space="preserve">f, f - </w:t>
      </w:r>
      <w:r w:rsidRPr="0060089E">
        <w:rPr>
          <w:sz w:val="24"/>
          <w:szCs w:val="24"/>
          <w:lang w:val="kk-KZ"/>
        </w:rPr>
        <w:t xml:space="preserve">жиілік), </w:t>
      </w:r>
      <w:r w:rsidRPr="0060089E">
        <w:rPr>
          <w:i/>
          <w:sz w:val="24"/>
          <w:szCs w:val="24"/>
        </w:rPr>
        <w:t>φ</w:t>
      </w:r>
      <w:r w:rsidRPr="0060089E">
        <w:rPr>
          <w:i/>
          <w:sz w:val="24"/>
          <w:szCs w:val="24"/>
          <w:lang w:val="kk-KZ"/>
        </w:rPr>
        <w:t xml:space="preserve"> –</w:t>
      </w:r>
      <w:r w:rsidRPr="0060089E">
        <w:rPr>
          <w:sz w:val="24"/>
          <w:szCs w:val="24"/>
          <w:lang w:val="kk-KZ"/>
        </w:rPr>
        <w:t xml:space="preserve"> гармоникалық тербеліс фазасы.</w:t>
      </w:r>
    </w:p>
    <w:p w:rsidR="00BB403B" w:rsidRPr="0060089E" w:rsidRDefault="00BB403B" w:rsidP="00BB403B">
      <w:pPr>
        <w:pStyle w:val="a4"/>
        <w:spacing w:before="60"/>
        <w:rPr>
          <w:sz w:val="24"/>
          <w:szCs w:val="24"/>
          <w:lang w:val="kk-KZ"/>
        </w:rPr>
      </w:pPr>
      <w:r w:rsidRPr="0060089E">
        <w:rPr>
          <w:sz w:val="24"/>
          <w:szCs w:val="24"/>
          <w:u w:val="single"/>
          <w:lang w:val="kk-KZ"/>
        </w:rPr>
        <w:t xml:space="preserve">Модулденген тербеліс. </w:t>
      </w:r>
      <w:r w:rsidRPr="0060089E">
        <w:rPr>
          <w:sz w:val="24"/>
          <w:szCs w:val="24"/>
          <w:lang w:val="kk-KZ"/>
        </w:rPr>
        <w:t>Амплитуда, жиілік және фаза гармоникалық сигналдың ақпараттық параметрлері. Сәйкесінше амплитудалық, жиіліктік және фазалық модуляцияны ажыратады (параметрлер индексі 0-ге тең болса, тұрақты деп есептеледі):</w:t>
      </w:r>
    </w:p>
    <w:p w:rsidR="00BB403B" w:rsidRPr="0060089E" w:rsidRDefault="00BB403B" w:rsidP="00BB403B">
      <w:pPr>
        <w:pStyle w:val="a4"/>
        <w:spacing w:before="60"/>
        <w:rPr>
          <w:i/>
          <w:sz w:val="24"/>
          <w:szCs w:val="24"/>
          <w:lang w:val="de-DE"/>
        </w:rPr>
      </w:pPr>
      <w:r w:rsidRPr="0060089E">
        <w:rPr>
          <w:i/>
          <w:sz w:val="24"/>
          <w:szCs w:val="24"/>
          <w:lang w:val="de-DE"/>
        </w:rPr>
        <w:t>S</w:t>
      </w:r>
      <w:proofErr w:type="spellStart"/>
      <w:r w:rsidRPr="0060089E">
        <w:rPr>
          <w:i/>
          <w:sz w:val="24"/>
          <w:szCs w:val="24"/>
          <w:vertAlign w:val="subscript"/>
        </w:rPr>
        <w:t>ам</w:t>
      </w:r>
      <w:proofErr w:type="spellEnd"/>
      <w:r w:rsidRPr="0060089E">
        <w:rPr>
          <w:i/>
          <w:sz w:val="24"/>
          <w:szCs w:val="24"/>
          <w:lang w:val="de-DE"/>
        </w:rPr>
        <w:t xml:space="preserve"> = {x: x(t) = S(t) cos(</w:t>
      </w:r>
      <w:r w:rsidRPr="0060089E">
        <w:rPr>
          <w:i/>
          <w:sz w:val="24"/>
          <w:szCs w:val="24"/>
        </w:rPr>
        <w:t>ω</w:t>
      </w:r>
      <w:r w:rsidRPr="0060089E">
        <w:rPr>
          <w:i/>
          <w:sz w:val="24"/>
          <w:szCs w:val="24"/>
          <w:vertAlign w:val="subscript"/>
          <w:lang w:val="de-DE"/>
        </w:rPr>
        <w:t>0</w:t>
      </w:r>
      <w:r w:rsidRPr="0060089E">
        <w:rPr>
          <w:i/>
          <w:sz w:val="24"/>
          <w:szCs w:val="24"/>
          <w:lang w:val="de-DE"/>
        </w:rPr>
        <w:t xml:space="preserve"> t + </w:t>
      </w:r>
      <w:r w:rsidRPr="0060089E">
        <w:rPr>
          <w:i/>
          <w:sz w:val="24"/>
          <w:szCs w:val="24"/>
        </w:rPr>
        <w:t>φ</w:t>
      </w:r>
      <w:r w:rsidRPr="0060089E">
        <w:rPr>
          <w:i/>
          <w:sz w:val="24"/>
          <w:szCs w:val="24"/>
          <w:vertAlign w:val="subscript"/>
          <w:lang w:val="de-DE"/>
        </w:rPr>
        <w:t>0</w:t>
      </w:r>
      <w:r w:rsidRPr="0060089E">
        <w:rPr>
          <w:i/>
          <w:sz w:val="24"/>
          <w:szCs w:val="24"/>
          <w:lang w:val="de-DE"/>
        </w:rPr>
        <w:t>)},</w:t>
      </w:r>
    </w:p>
    <w:p w:rsidR="00BB403B" w:rsidRPr="0060089E" w:rsidRDefault="00BB403B" w:rsidP="00BB403B">
      <w:pPr>
        <w:pStyle w:val="a4"/>
        <w:spacing w:before="60"/>
        <w:rPr>
          <w:i/>
          <w:sz w:val="24"/>
          <w:szCs w:val="24"/>
          <w:lang w:val="de-DE"/>
        </w:rPr>
      </w:pPr>
      <w:r w:rsidRPr="0060089E">
        <w:rPr>
          <w:i/>
          <w:sz w:val="24"/>
          <w:szCs w:val="24"/>
          <w:lang w:val="de-DE"/>
        </w:rPr>
        <w:t>S</w:t>
      </w:r>
      <w:proofErr w:type="spellStart"/>
      <w:r w:rsidRPr="0060089E">
        <w:rPr>
          <w:i/>
          <w:sz w:val="24"/>
          <w:szCs w:val="24"/>
          <w:vertAlign w:val="subscript"/>
        </w:rPr>
        <w:t>чм</w:t>
      </w:r>
      <w:proofErr w:type="spellEnd"/>
      <w:r w:rsidRPr="0060089E">
        <w:rPr>
          <w:i/>
          <w:sz w:val="24"/>
          <w:szCs w:val="24"/>
          <w:lang w:val="de-DE"/>
        </w:rPr>
        <w:t xml:space="preserve"> = {x: x(t) = S</w:t>
      </w:r>
      <w:r w:rsidRPr="0060089E">
        <w:rPr>
          <w:i/>
          <w:sz w:val="24"/>
          <w:szCs w:val="24"/>
          <w:vertAlign w:val="subscript"/>
          <w:lang w:val="de-DE"/>
        </w:rPr>
        <w:t>0</w:t>
      </w:r>
      <w:r w:rsidRPr="0060089E">
        <w:rPr>
          <w:i/>
          <w:sz w:val="24"/>
          <w:szCs w:val="24"/>
          <w:lang w:val="de-DE"/>
        </w:rPr>
        <w:t xml:space="preserve"> cos(</w:t>
      </w:r>
      <w:r w:rsidRPr="0060089E">
        <w:rPr>
          <w:i/>
          <w:sz w:val="24"/>
          <w:szCs w:val="24"/>
        </w:rPr>
        <w:t>ω</w:t>
      </w:r>
      <w:r w:rsidRPr="0060089E">
        <w:rPr>
          <w:i/>
          <w:sz w:val="24"/>
          <w:szCs w:val="24"/>
          <w:lang w:val="de-DE"/>
        </w:rPr>
        <w:t xml:space="preserve">(t) t + </w:t>
      </w:r>
      <w:r w:rsidRPr="0060089E">
        <w:rPr>
          <w:i/>
          <w:sz w:val="24"/>
          <w:szCs w:val="24"/>
        </w:rPr>
        <w:t>φ</w:t>
      </w:r>
      <w:r w:rsidRPr="0060089E">
        <w:rPr>
          <w:i/>
          <w:sz w:val="24"/>
          <w:szCs w:val="24"/>
          <w:vertAlign w:val="subscript"/>
          <w:lang w:val="de-DE"/>
        </w:rPr>
        <w:t>0</w:t>
      </w:r>
      <w:r w:rsidRPr="0060089E">
        <w:rPr>
          <w:i/>
          <w:sz w:val="24"/>
          <w:szCs w:val="24"/>
          <w:lang w:val="de-DE"/>
        </w:rPr>
        <w:t>)},</w:t>
      </w:r>
    </w:p>
    <w:p w:rsidR="00BB403B" w:rsidRPr="0060089E" w:rsidRDefault="00BB403B" w:rsidP="00BB403B">
      <w:pPr>
        <w:pStyle w:val="a4"/>
        <w:spacing w:before="60"/>
        <w:rPr>
          <w:i/>
          <w:sz w:val="24"/>
          <w:szCs w:val="24"/>
          <w:lang w:val="de-DE"/>
        </w:rPr>
      </w:pPr>
      <w:r w:rsidRPr="0060089E">
        <w:rPr>
          <w:i/>
          <w:sz w:val="24"/>
          <w:szCs w:val="24"/>
          <w:lang w:val="de-DE"/>
        </w:rPr>
        <w:t>S</w:t>
      </w:r>
      <w:proofErr w:type="spellStart"/>
      <w:r w:rsidRPr="0060089E">
        <w:rPr>
          <w:i/>
          <w:sz w:val="24"/>
          <w:szCs w:val="24"/>
          <w:vertAlign w:val="subscript"/>
        </w:rPr>
        <w:t>фм</w:t>
      </w:r>
      <w:proofErr w:type="spellEnd"/>
      <w:r w:rsidRPr="0060089E">
        <w:rPr>
          <w:i/>
          <w:sz w:val="24"/>
          <w:szCs w:val="24"/>
          <w:lang w:val="de-DE"/>
        </w:rPr>
        <w:t xml:space="preserve"> = {x: x(t) = S</w:t>
      </w:r>
      <w:r w:rsidRPr="0060089E">
        <w:rPr>
          <w:i/>
          <w:sz w:val="24"/>
          <w:szCs w:val="24"/>
          <w:vertAlign w:val="subscript"/>
          <w:lang w:val="de-DE"/>
        </w:rPr>
        <w:t>0</w:t>
      </w:r>
      <w:r w:rsidRPr="0060089E">
        <w:rPr>
          <w:i/>
          <w:sz w:val="24"/>
          <w:szCs w:val="24"/>
          <w:lang w:val="de-DE"/>
        </w:rPr>
        <w:t xml:space="preserve"> cos(</w:t>
      </w:r>
      <w:r w:rsidRPr="0060089E">
        <w:rPr>
          <w:i/>
          <w:sz w:val="24"/>
          <w:szCs w:val="24"/>
        </w:rPr>
        <w:t>ω</w:t>
      </w:r>
      <w:r w:rsidRPr="0060089E">
        <w:rPr>
          <w:i/>
          <w:sz w:val="24"/>
          <w:szCs w:val="24"/>
          <w:vertAlign w:val="subscript"/>
          <w:lang w:val="de-DE"/>
        </w:rPr>
        <w:t>0</w:t>
      </w:r>
      <w:r w:rsidRPr="0060089E">
        <w:rPr>
          <w:i/>
          <w:sz w:val="24"/>
          <w:szCs w:val="24"/>
          <w:lang w:val="de-DE"/>
        </w:rPr>
        <w:t xml:space="preserve"> t + </w:t>
      </w:r>
      <w:r w:rsidRPr="0060089E">
        <w:rPr>
          <w:i/>
          <w:sz w:val="24"/>
          <w:szCs w:val="24"/>
        </w:rPr>
        <w:t>φ</w:t>
      </w:r>
      <w:r w:rsidRPr="0060089E">
        <w:rPr>
          <w:i/>
          <w:sz w:val="24"/>
          <w:szCs w:val="24"/>
          <w:lang w:val="de-DE"/>
        </w:rPr>
        <w:t>(t))}.</w:t>
      </w:r>
    </w:p>
    <w:p w:rsidR="00BB403B" w:rsidRPr="0060089E" w:rsidRDefault="00BB403B" w:rsidP="00BB403B">
      <w:pPr>
        <w:pStyle w:val="a4"/>
        <w:spacing w:before="120"/>
        <w:rPr>
          <w:sz w:val="24"/>
          <w:szCs w:val="24"/>
          <w:lang w:val="kk-KZ"/>
        </w:rPr>
      </w:pPr>
      <w:r w:rsidRPr="0060089E">
        <w:rPr>
          <w:sz w:val="24"/>
          <w:szCs w:val="24"/>
          <w:u w:val="single"/>
          <w:lang w:val="kk-KZ"/>
        </w:rPr>
        <w:t>Периодты сигнал.</w:t>
      </w:r>
      <w:r w:rsidRPr="0060089E">
        <w:rPr>
          <w:sz w:val="24"/>
          <w:szCs w:val="24"/>
          <w:lang w:val="kk-KZ"/>
        </w:rPr>
        <w:t xml:space="preserve">Уақыттық интервалы </w:t>
      </w:r>
      <w:r w:rsidRPr="0060089E">
        <w:rPr>
          <w:sz w:val="24"/>
          <w:szCs w:val="24"/>
        </w:rPr>
        <w:sym w:font="Symbol" w:char="F074"/>
      </w:r>
      <w:r w:rsidRPr="0060089E">
        <w:rPr>
          <w:sz w:val="24"/>
          <w:szCs w:val="24"/>
        </w:rPr>
        <w:t xml:space="preserve"> - </w:t>
      </w:r>
      <w:r w:rsidRPr="0060089E">
        <w:rPr>
          <w:i/>
          <w:sz w:val="24"/>
          <w:szCs w:val="24"/>
        </w:rPr>
        <w:t>период</w:t>
      </w:r>
      <w:r w:rsidRPr="0060089E">
        <w:rPr>
          <w:i/>
          <w:sz w:val="24"/>
          <w:szCs w:val="24"/>
          <w:lang w:val="kk-KZ"/>
        </w:rPr>
        <w:t xml:space="preserve">ымен </w:t>
      </w:r>
      <w:r w:rsidRPr="0060089E">
        <w:rPr>
          <w:sz w:val="24"/>
          <w:szCs w:val="24"/>
          <w:lang w:val="kk-KZ"/>
        </w:rPr>
        <w:t>беріліп, периодты деп аталады, егер</w:t>
      </w:r>
    </w:p>
    <w:p w:rsidR="00BB403B" w:rsidRPr="0060089E" w:rsidRDefault="00BB403B" w:rsidP="00BB403B">
      <w:pPr>
        <w:pStyle w:val="a4"/>
        <w:spacing w:before="60" w:after="60"/>
        <w:rPr>
          <w:i/>
          <w:sz w:val="24"/>
          <w:szCs w:val="24"/>
          <w:u w:val="single"/>
          <w:lang w:val="kk-KZ"/>
        </w:rPr>
      </w:pPr>
      <w:r w:rsidRPr="0060089E">
        <w:rPr>
          <w:i/>
          <w:position w:val="-12"/>
          <w:sz w:val="24"/>
          <w:szCs w:val="24"/>
        </w:rPr>
        <w:object w:dxaOrig="200" w:dyaOrig="380">
          <v:shape id="_x0000_i1026" type="#_x0000_t75" style="width:9.55pt;height:19.1pt" o:ole="" fillcolor="window">
            <v:imagedata r:id="rId9" o:title=""/>
          </v:shape>
          <o:OLEObject Type="Embed" ProgID="Equation.3" ShapeID="_x0000_i1026" DrawAspect="Content" ObjectID="_1536738512" r:id="rId11"/>
        </w:object>
      </w:r>
      <w:r w:rsidRPr="0060089E">
        <w:rPr>
          <w:i/>
          <w:sz w:val="24"/>
          <w:szCs w:val="24"/>
          <w:lang w:val="kk-KZ"/>
        </w:rPr>
        <w:t>S</w:t>
      </w:r>
      <w:r w:rsidRPr="0060089E">
        <w:rPr>
          <w:sz w:val="24"/>
          <w:szCs w:val="24"/>
          <w:vertAlign w:val="subscript"/>
        </w:rPr>
        <w:sym w:font="Symbol" w:char="F074"/>
      </w:r>
      <w:r w:rsidRPr="0060089E">
        <w:rPr>
          <w:i/>
          <w:sz w:val="24"/>
          <w:szCs w:val="24"/>
          <w:lang w:val="kk-KZ"/>
        </w:rPr>
        <w:t xml:space="preserve"> = {x: x(t) = x(t + </w:t>
      </w:r>
      <w:r w:rsidRPr="0060089E">
        <w:rPr>
          <w:sz w:val="24"/>
          <w:szCs w:val="24"/>
        </w:rPr>
        <w:sym w:font="Symbol" w:char="F074"/>
      </w:r>
      <w:r w:rsidRPr="0060089E">
        <w:rPr>
          <w:i/>
          <w:sz w:val="24"/>
          <w:szCs w:val="24"/>
          <w:lang w:val="kk-KZ"/>
        </w:rPr>
        <w:t>); -∞&lt; t &lt;∞}.</w:t>
      </w:r>
    </w:p>
    <w:p w:rsidR="00BB403B" w:rsidRPr="0060089E" w:rsidRDefault="00BB403B" w:rsidP="00BB403B">
      <w:pPr>
        <w:pStyle w:val="a4"/>
        <w:rPr>
          <w:b/>
          <w:i/>
          <w:sz w:val="24"/>
          <w:szCs w:val="24"/>
          <w:lang w:val="kk-KZ"/>
        </w:rPr>
      </w:pPr>
    </w:p>
    <w:p w:rsidR="00BB403B" w:rsidRPr="0060089E" w:rsidRDefault="00BB403B" w:rsidP="00BB403B">
      <w:pPr>
        <w:pStyle w:val="a4"/>
        <w:rPr>
          <w:sz w:val="24"/>
          <w:szCs w:val="24"/>
          <w:lang w:val="kk-KZ"/>
        </w:rPr>
      </w:pPr>
      <w:r w:rsidRPr="0060089E">
        <w:rPr>
          <w:sz w:val="24"/>
          <w:szCs w:val="24"/>
          <w:lang w:val="kk-KZ"/>
        </w:rPr>
        <w:t>Периодты сигналдар спектрі</w:t>
      </w:r>
    </w:p>
    <w:p w:rsidR="00BB403B" w:rsidRPr="0060089E" w:rsidRDefault="00BB403B" w:rsidP="00BB403B">
      <w:pPr>
        <w:pStyle w:val="a4"/>
        <w:rPr>
          <w:sz w:val="24"/>
          <w:szCs w:val="24"/>
          <w:lang w:val="kk-KZ"/>
        </w:rPr>
      </w:pPr>
      <w:r w:rsidRPr="0060089E">
        <w:rPr>
          <w:sz w:val="24"/>
          <w:szCs w:val="24"/>
          <w:lang w:val="kk-KZ"/>
        </w:rPr>
        <w:t xml:space="preserve">Кез келген S(t) функциясын бөлік-үзіліссіз a£ t £b интервалында, </w:t>
      </w:r>
      <w:r w:rsidRPr="0060089E">
        <w:rPr>
          <w:noProof/>
          <w:snapToGrid/>
          <w:sz w:val="24"/>
          <w:szCs w:val="24"/>
        </w:rPr>
        <w:drawing>
          <wp:inline distT="0" distB="0" distL="0" distR="0" wp14:anchorId="7A662D7F" wp14:editId="3CEC5247">
            <wp:extent cx="786765" cy="486410"/>
            <wp:effectExtent l="0" t="0" r="0" b="8890"/>
            <wp:docPr id="42" name="Рисунок 42"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6765" cy="486410"/>
                    </a:xfrm>
                    <a:prstGeom prst="rect">
                      <a:avLst/>
                    </a:prstGeom>
                    <a:noFill/>
                    <a:ln>
                      <a:noFill/>
                    </a:ln>
                  </pic:spPr>
                </pic:pic>
              </a:graphicData>
            </a:graphic>
          </wp:inline>
        </w:drawing>
      </w:r>
      <w:r w:rsidRPr="0060089E">
        <w:rPr>
          <w:sz w:val="24"/>
          <w:szCs w:val="24"/>
          <w:lang w:val="kk-KZ"/>
        </w:rPr>
        <w:t xml:space="preserve"> шектеулі норма бойыншақатарларға орналастыруға болады </w:t>
      </w:r>
      <w:r w:rsidRPr="0060089E">
        <w:rPr>
          <w:noProof/>
          <w:snapToGrid/>
          <w:sz w:val="24"/>
          <w:szCs w:val="24"/>
        </w:rPr>
        <w:drawing>
          <wp:inline distT="0" distB="0" distL="0" distR="0" wp14:anchorId="511D526C" wp14:editId="6CEFD0E6">
            <wp:extent cx="393700" cy="139065"/>
            <wp:effectExtent l="0" t="0" r="635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700" cy="139065"/>
                    </a:xfrm>
                    <a:prstGeom prst="rect">
                      <a:avLst/>
                    </a:prstGeom>
                    <a:noFill/>
                    <a:ln>
                      <a:noFill/>
                    </a:ln>
                  </pic:spPr>
                </pic:pic>
              </a:graphicData>
            </a:graphic>
          </wp:inline>
        </w:drawing>
      </w:r>
      <w:r w:rsidRPr="0060089E">
        <w:rPr>
          <w:sz w:val="24"/>
          <w:szCs w:val="24"/>
          <w:lang w:val="kk-KZ"/>
        </w:rPr>
        <w:t xml:space="preserve"> ортогонал функция Фурье қатарымен жинақталған толық базисі бойынша: </w:t>
      </w:r>
      <w:r w:rsidRPr="0060089E">
        <w:rPr>
          <w:noProof/>
          <w:snapToGrid/>
          <w:sz w:val="24"/>
          <w:szCs w:val="24"/>
        </w:rPr>
        <w:drawing>
          <wp:inline distT="0" distB="0" distL="0" distR="0" wp14:anchorId="472DF553" wp14:editId="49294F0A">
            <wp:extent cx="2430780" cy="150495"/>
            <wp:effectExtent l="0" t="0" r="7620" b="190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0780" cy="150495"/>
                    </a:xfrm>
                    <a:prstGeom prst="rect">
                      <a:avLst/>
                    </a:prstGeom>
                    <a:noFill/>
                    <a:ln>
                      <a:noFill/>
                    </a:ln>
                  </pic:spPr>
                </pic:pic>
              </a:graphicData>
            </a:graphic>
          </wp:inline>
        </w:drawing>
      </w:r>
      <w:r w:rsidRPr="0060089E">
        <w:rPr>
          <w:sz w:val="24"/>
          <w:szCs w:val="24"/>
          <w:lang w:val="kk-KZ"/>
        </w:rPr>
        <w:t xml:space="preserve">        </w:t>
      </w:r>
    </w:p>
    <w:p w:rsidR="00BB403B" w:rsidRPr="0060089E" w:rsidRDefault="00BB403B" w:rsidP="00BB403B">
      <w:pPr>
        <w:pStyle w:val="a4"/>
        <w:rPr>
          <w:sz w:val="24"/>
          <w:szCs w:val="24"/>
          <w:lang w:val="kk-KZ"/>
        </w:rPr>
      </w:pPr>
      <w:r w:rsidRPr="0060089E">
        <w:rPr>
          <w:sz w:val="24"/>
          <w:szCs w:val="24"/>
          <w:lang w:val="kk-KZ"/>
        </w:rPr>
        <w:t xml:space="preserve">   </w:t>
      </w:r>
    </w:p>
    <w:p w:rsidR="00BB403B" w:rsidRPr="0060089E" w:rsidRDefault="00BB403B" w:rsidP="00BB403B">
      <w:pPr>
        <w:pStyle w:val="a4"/>
        <w:ind w:firstLine="0"/>
        <w:rPr>
          <w:sz w:val="24"/>
          <w:szCs w:val="24"/>
          <w:lang w:val="kk-KZ"/>
        </w:rPr>
      </w:pPr>
      <w:r w:rsidRPr="0060089E">
        <w:rPr>
          <w:noProof/>
          <w:snapToGrid/>
          <w:sz w:val="24"/>
          <w:szCs w:val="24"/>
        </w:rPr>
        <w:drawing>
          <wp:inline distT="0" distB="0" distL="0" distR="0" wp14:anchorId="70050D82" wp14:editId="0CE42825">
            <wp:extent cx="393700" cy="139065"/>
            <wp:effectExtent l="0" t="0" r="635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700" cy="139065"/>
                    </a:xfrm>
                    <a:prstGeom prst="rect">
                      <a:avLst/>
                    </a:prstGeom>
                    <a:noFill/>
                    <a:ln>
                      <a:noFill/>
                    </a:ln>
                  </pic:spPr>
                </pic:pic>
              </a:graphicData>
            </a:graphic>
          </wp:inline>
        </w:drawing>
      </w:r>
      <w:r w:rsidRPr="0060089E">
        <w:rPr>
          <w:sz w:val="24"/>
          <w:szCs w:val="24"/>
          <w:lang w:val="kk-KZ"/>
        </w:rPr>
        <w:t xml:space="preserve">  функциясы         ортогональ деп аталады егер келесі қатынаста орындалса: </w:t>
      </w:r>
    </w:p>
    <w:p w:rsidR="00BB403B" w:rsidRPr="0060089E" w:rsidRDefault="00BB403B" w:rsidP="00BB403B">
      <w:pPr>
        <w:pStyle w:val="a4"/>
        <w:ind w:firstLine="0"/>
        <w:rPr>
          <w:sz w:val="24"/>
          <w:szCs w:val="24"/>
          <w:lang w:val="kk-KZ"/>
        </w:rPr>
      </w:pPr>
      <w:r w:rsidRPr="0060089E">
        <w:rPr>
          <w:sz w:val="24"/>
          <w:szCs w:val="24"/>
          <w:lang w:val="kk-KZ"/>
        </w:rPr>
        <w:t xml:space="preserve">   </w:t>
      </w:r>
      <w:r w:rsidRPr="0060089E">
        <w:rPr>
          <w:noProof/>
          <w:snapToGrid/>
          <w:sz w:val="24"/>
          <w:szCs w:val="24"/>
        </w:rPr>
        <w:drawing>
          <wp:inline distT="0" distB="0" distL="0" distR="0" wp14:anchorId="0EAFF70C" wp14:editId="0FA53A64">
            <wp:extent cx="1250315" cy="451485"/>
            <wp:effectExtent l="0" t="0" r="6985" b="571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0315" cy="451485"/>
                    </a:xfrm>
                    <a:prstGeom prst="rect">
                      <a:avLst/>
                    </a:prstGeom>
                    <a:noFill/>
                    <a:ln>
                      <a:noFill/>
                    </a:ln>
                  </pic:spPr>
                </pic:pic>
              </a:graphicData>
            </a:graphic>
          </wp:inline>
        </w:drawing>
      </w:r>
      <w:r w:rsidRPr="0060089E">
        <w:rPr>
          <w:sz w:val="24"/>
          <w:szCs w:val="24"/>
          <w:lang w:val="kk-KZ"/>
        </w:rPr>
        <w:t xml:space="preserve"> егер m</w:t>
      </w:r>
      <w:r w:rsidRPr="0060089E">
        <w:rPr>
          <w:sz w:val="24"/>
          <w:szCs w:val="24"/>
          <w:vertAlign w:val="superscript"/>
          <w:lang w:val="kk-KZ"/>
        </w:rPr>
        <w:t>1</w:t>
      </w:r>
      <w:r w:rsidRPr="0060089E">
        <w:rPr>
          <w:sz w:val="24"/>
          <w:szCs w:val="24"/>
          <w:lang w:val="kk-KZ"/>
        </w:rPr>
        <w:t xml:space="preserve">k;         </w:t>
      </w:r>
      <w:r w:rsidRPr="0060089E">
        <w:rPr>
          <w:noProof/>
          <w:snapToGrid/>
          <w:sz w:val="24"/>
          <w:szCs w:val="24"/>
        </w:rPr>
        <w:drawing>
          <wp:inline distT="0" distB="0" distL="0" distR="0" wp14:anchorId="50BDB630" wp14:editId="1903418E">
            <wp:extent cx="1470025" cy="44005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70025" cy="440055"/>
                    </a:xfrm>
                    <a:prstGeom prst="rect">
                      <a:avLst/>
                    </a:prstGeom>
                    <a:noFill/>
                    <a:ln>
                      <a:noFill/>
                    </a:ln>
                  </pic:spPr>
                </pic:pic>
              </a:graphicData>
            </a:graphic>
          </wp:inline>
        </w:drawing>
      </w:r>
    </w:p>
    <w:p w:rsidR="00BB403B" w:rsidRPr="0060089E" w:rsidRDefault="00BB403B" w:rsidP="00BB403B">
      <w:pPr>
        <w:pStyle w:val="a4"/>
        <w:ind w:firstLine="0"/>
        <w:rPr>
          <w:sz w:val="24"/>
          <w:szCs w:val="24"/>
          <w:lang w:val="kk-KZ"/>
        </w:rPr>
      </w:pPr>
    </w:p>
    <w:p w:rsidR="00BB403B" w:rsidRPr="0060089E" w:rsidRDefault="00BB403B" w:rsidP="00BB403B">
      <w:pPr>
        <w:pStyle w:val="a4"/>
        <w:ind w:firstLine="0"/>
        <w:rPr>
          <w:sz w:val="24"/>
          <w:szCs w:val="24"/>
          <w:lang w:val="kk-KZ"/>
        </w:rPr>
      </w:pPr>
      <w:r w:rsidRPr="0060089E">
        <w:rPr>
          <w:sz w:val="24"/>
          <w:szCs w:val="24"/>
          <w:lang w:val="kk-KZ"/>
        </w:rPr>
        <w:t>Комплексті функция үшін Yк(t), Yк*(t)</w:t>
      </w:r>
    </w:p>
    <w:p w:rsidR="00BB403B" w:rsidRPr="0060089E" w:rsidRDefault="00BB403B" w:rsidP="00BB403B">
      <w:pPr>
        <w:pStyle w:val="a4"/>
        <w:ind w:firstLine="0"/>
        <w:rPr>
          <w:sz w:val="24"/>
          <w:szCs w:val="24"/>
          <w:lang w:val="kk-KZ"/>
        </w:rPr>
      </w:pPr>
      <w:r w:rsidRPr="0060089E">
        <w:rPr>
          <w:sz w:val="24"/>
          <w:szCs w:val="24"/>
          <w:lang w:val="kk-KZ"/>
        </w:rPr>
        <w:lastRenderedPageBreak/>
        <w:t xml:space="preserve"> Қатар коэффициенті біртіндеп </w:t>
      </w:r>
      <w:r w:rsidRPr="0060089E">
        <w:rPr>
          <w:noProof/>
          <w:snapToGrid/>
          <w:sz w:val="24"/>
          <w:szCs w:val="24"/>
        </w:rPr>
        <w:drawing>
          <wp:inline distT="0" distB="0" distL="0" distR="0" wp14:anchorId="29752638" wp14:editId="0E47FD6D">
            <wp:extent cx="347345" cy="17335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173355"/>
                    </a:xfrm>
                    <a:prstGeom prst="rect">
                      <a:avLst/>
                    </a:prstGeom>
                    <a:noFill/>
                    <a:ln>
                      <a:noFill/>
                    </a:ln>
                  </pic:spPr>
                </pic:pic>
              </a:graphicData>
            </a:graphic>
          </wp:inline>
        </w:drawing>
      </w:r>
      <w:r w:rsidRPr="0060089E">
        <w:rPr>
          <w:sz w:val="24"/>
          <w:szCs w:val="24"/>
          <w:lang w:val="kk-KZ"/>
        </w:rPr>
        <w:t xml:space="preserve"> көбейту арқылыжәне период бойынша интегрирленіп,бірақ функцияның ортогоналдығына </w:t>
      </w:r>
      <w:r w:rsidRPr="0060089E">
        <w:rPr>
          <w:noProof/>
          <w:snapToGrid/>
          <w:sz w:val="24"/>
          <w:szCs w:val="24"/>
        </w:rPr>
        <w:drawing>
          <wp:inline distT="0" distB="0" distL="0" distR="0" wp14:anchorId="7AD1F238" wp14:editId="63465450">
            <wp:extent cx="335915" cy="139065"/>
            <wp:effectExtent l="0" t="0" r="698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915" cy="139065"/>
                    </a:xfrm>
                    <a:prstGeom prst="rect">
                      <a:avLst/>
                    </a:prstGeom>
                    <a:noFill/>
                    <a:ln>
                      <a:noFill/>
                    </a:ln>
                  </pic:spPr>
                </pic:pic>
              </a:graphicData>
            </a:graphic>
          </wp:inline>
        </w:drawing>
      </w:r>
      <w:r w:rsidRPr="0060089E">
        <w:rPr>
          <w:sz w:val="24"/>
          <w:szCs w:val="24"/>
          <w:lang w:val="kk-KZ"/>
        </w:rPr>
        <w:t xml:space="preserve">байланысты  оң жақтан бір мүше ғана қалады: </w:t>
      </w:r>
    </w:p>
    <w:p w:rsidR="00BB403B" w:rsidRPr="0060089E" w:rsidRDefault="00BB403B" w:rsidP="00BB403B">
      <w:pPr>
        <w:pStyle w:val="a4"/>
        <w:ind w:firstLine="0"/>
        <w:rPr>
          <w:sz w:val="24"/>
          <w:szCs w:val="24"/>
          <w:lang w:val="kk-KZ"/>
        </w:rPr>
      </w:pPr>
      <w:r w:rsidRPr="0060089E">
        <w:rPr>
          <w:noProof/>
          <w:snapToGrid/>
          <w:sz w:val="24"/>
          <w:szCs w:val="24"/>
        </w:rPr>
        <w:drawing>
          <wp:inline distT="0" distB="0" distL="0" distR="0" wp14:anchorId="31A76E61" wp14:editId="7F4243F2">
            <wp:extent cx="1157605" cy="694690"/>
            <wp:effectExtent l="0" t="0" r="444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7605" cy="694690"/>
                    </a:xfrm>
                    <a:prstGeom prst="rect">
                      <a:avLst/>
                    </a:prstGeom>
                    <a:noFill/>
                    <a:ln>
                      <a:noFill/>
                    </a:ln>
                  </pic:spPr>
                </pic:pic>
              </a:graphicData>
            </a:graphic>
          </wp:inline>
        </w:drawing>
      </w:r>
    </w:p>
    <w:p w:rsidR="00BB403B" w:rsidRPr="0060089E" w:rsidRDefault="00BB403B" w:rsidP="00BB403B">
      <w:pPr>
        <w:pStyle w:val="a4"/>
        <w:ind w:firstLine="0"/>
        <w:rPr>
          <w:sz w:val="24"/>
          <w:szCs w:val="24"/>
          <w:lang w:val="kk-KZ"/>
        </w:rPr>
      </w:pPr>
      <w:r w:rsidRPr="0060089E">
        <w:rPr>
          <w:sz w:val="24"/>
          <w:szCs w:val="24"/>
          <w:lang w:val="kk-KZ"/>
        </w:rPr>
        <w:t>Жинақталған Фурье қатары берілген функция</w:t>
      </w:r>
      <w:r w:rsidRPr="0060089E">
        <w:rPr>
          <w:noProof/>
          <w:snapToGrid/>
          <w:sz w:val="24"/>
          <w:szCs w:val="24"/>
        </w:rPr>
        <w:drawing>
          <wp:inline distT="0" distB="0" distL="0" distR="0" wp14:anchorId="1D0B9C6A" wp14:editId="617C3FCF">
            <wp:extent cx="335915" cy="139065"/>
            <wp:effectExtent l="0" t="0" r="698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915" cy="139065"/>
                    </a:xfrm>
                    <a:prstGeom prst="rect">
                      <a:avLst/>
                    </a:prstGeom>
                    <a:noFill/>
                    <a:ln>
                      <a:noFill/>
                    </a:ln>
                  </pic:spPr>
                </pic:pic>
              </a:graphicData>
            </a:graphic>
          </wp:inline>
        </w:drawing>
      </w:r>
      <w:r w:rsidRPr="0060089E">
        <w:rPr>
          <w:sz w:val="24"/>
          <w:szCs w:val="24"/>
          <w:lang w:val="kk-KZ"/>
        </w:rPr>
        <w:t xml:space="preserve"> жүйесі кезінде және қатарларды тұрақты түрде қосу кезінде минимум ортаквадратты қателіктерді қамтамасыз етеді:</w:t>
      </w:r>
    </w:p>
    <w:p w:rsidR="00BB403B" w:rsidRPr="0060089E" w:rsidRDefault="00BB403B" w:rsidP="00BB403B">
      <w:pPr>
        <w:pStyle w:val="a4"/>
        <w:ind w:firstLine="0"/>
        <w:rPr>
          <w:sz w:val="24"/>
          <w:szCs w:val="24"/>
          <w:lang w:val="kk-KZ"/>
        </w:rPr>
      </w:pPr>
      <w:r w:rsidRPr="0060089E">
        <w:rPr>
          <w:noProof/>
          <w:snapToGrid/>
          <w:sz w:val="24"/>
          <w:szCs w:val="24"/>
        </w:rPr>
        <w:drawing>
          <wp:inline distT="0" distB="0" distL="0" distR="0" wp14:anchorId="462568E7" wp14:editId="24364FA5">
            <wp:extent cx="4549140" cy="462915"/>
            <wp:effectExtent l="0" t="0" r="381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49140" cy="462915"/>
                    </a:xfrm>
                    <a:prstGeom prst="rect">
                      <a:avLst/>
                    </a:prstGeom>
                    <a:noFill/>
                    <a:ln>
                      <a:noFill/>
                    </a:ln>
                  </pic:spPr>
                </pic:pic>
              </a:graphicData>
            </a:graphic>
          </wp:inline>
        </w:drawing>
      </w:r>
    </w:p>
    <w:p w:rsidR="00BB403B" w:rsidRPr="0060089E" w:rsidRDefault="00BB403B" w:rsidP="00BB403B">
      <w:pPr>
        <w:pStyle w:val="a4"/>
        <w:ind w:firstLine="0"/>
        <w:rPr>
          <w:sz w:val="24"/>
          <w:szCs w:val="24"/>
          <w:lang w:val="kk-KZ"/>
        </w:rPr>
      </w:pPr>
      <w:r w:rsidRPr="0060089E">
        <w:rPr>
          <w:sz w:val="24"/>
          <w:szCs w:val="24"/>
          <w:lang w:val="kk-KZ"/>
        </w:rPr>
        <w:t>Радиотехникада Фурье қатарларын қоюдың базистік функциясы ретінде тригонометрлік функцияны қолданады. Оны келесі себептермен түсіндіруге болады:</w:t>
      </w:r>
    </w:p>
    <w:p w:rsidR="00BB403B" w:rsidRPr="0060089E" w:rsidRDefault="00BB403B" w:rsidP="00BB403B">
      <w:pPr>
        <w:pStyle w:val="a4"/>
        <w:ind w:left="426" w:hanging="426"/>
        <w:rPr>
          <w:sz w:val="24"/>
          <w:szCs w:val="24"/>
          <w:lang w:val="kk-KZ"/>
        </w:rPr>
      </w:pPr>
      <w:r w:rsidRPr="0060089E">
        <w:rPr>
          <w:sz w:val="24"/>
          <w:szCs w:val="24"/>
          <w:lang w:val="kk-KZ"/>
        </w:rPr>
        <w:t>а) cos wt, sin wt функциялары қарапайым болып, барлық t мағыналарында анықталады және де ортогоналды болып периодты азайтқан кезде толық базисті құрайды;</w:t>
      </w:r>
    </w:p>
    <w:p w:rsidR="00BB403B" w:rsidRPr="0060089E" w:rsidRDefault="00BB403B" w:rsidP="00BB403B">
      <w:pPr>
        <w:pStyle w:val="a4"/>
        <w:ind w:left="426" w:hanging="426"/>
        <w:rPr>
          <w:sz w:val="24"/>
          <w:szCs w:val="24"/>
          <w:lang w:val="kk-KZ"/>
        </w:rPr>
      </w:pPr>
      <w:r w:rsidRPr="0060089E">
        <w:rPr>
          <w:sz w:val="24"/>
          <w:szCs w:val="24"/>
          <w:lang w:val="kk-KZ"/>
        </w:rPr>
        <w:t>б) гармоникалық тербеліс тұрақты параметрлерімен сызықты жүйе арқылы өткенде амплитуда мен фазасы өзгеріп,  өзінің формасын сақтайтын уақыттың жалғыз функциясы болып табылады;</w:t>
      </w:r>
    </w:p>
    <w:p w:rsidR="00BB403B" w:rsidRPr="0060089E" w:rsidRDefault="00BB403B" w:rsidP="00BB403B">
      <w:pPr>
        <w:pStyle w:val="a4"/>
        <w:ind w:left="426" w:hanging="426"/>
        <w:rPr>
          <w:sz w:val="24"/>
          <w:szCs w:val="24"/>
          <w:lang w:val="kk-KZ"/>
        </w:rPr>
      </w:pPr>
      <w:r w:rsidRPr="0060089E">
        <w:rPr>
          <w:sz w:val="24"/>
          <w:szCs w:val="24"/>
          <w:lang w:val="kk-KZ"/>
        </w:rPr>
        <w:t>в) гармоникалық функция мен оның комплексті анализіне қуатты математикалық аппарат бар және түрлі  сигнал формаларының спектрлері табылған,</w:t>
      </w:r>
    </w:p>
    <w:p w:rsidR="00BB403B" w:rsidRPr="0060089E" w:rsidRDefault="00BB403B" w:rsidP="00BB403B">
      <w:pPr>
        <w:pStyle w:val="a4"/>
        <w:ind w:left="426" w:hanging="426"/>
        <w:rPr>
          <w:sz w:val="24"/>
          <w:szCs w:val="24"/>
          <w:lang w:val="kk-KZ"/>
        </w:rPr>
      </w:pPr>
      <w:r w:rsidRPr="0060089E">
        <w:rPr>
          <w:sz w:val="24"/>
          <w:szCs w:val="24"/>
          <w:lang w:val="kk-KZ"/>
        </w:rPr>
        <w:t>г) гармоникалық тербеліс практикада тез арада жүзеге асыралады,</w:t>
      </w:r>
    </w:p>
    <w:p w:rsidR="00BB403B" w:rsidRPr="0060089E" w:rsidRDefault="00BB403B" w:rsidP="00BB403B">
      <w:pPr>
        <w:pStyle w:val="a4"/>
        <w:ind w:left="426" w:hanging="426"/>
        <w:rPr>
          <w:sz w:val="24"/>
          <w:szCs w:val="24"/>
          <w:lang w:val="kk-KZ"/>
        </w:rPr>
      </w:pPr>
    </w:p>
    <w:p w:rsidR="00BB403B" w:rsidRPr="0060089E" w:rsidRDefault="00BB403B" w:rsidP="00BB403B">
      <w:pPr>
        <w:pStyle w:val="a4"/>
        <w:ind w:left="426" w:hanging="426"/>
        <w:rPr>
          <w:sz w:val="24"/>
          <w:szCs w:val="24"/>
          <w:lang w:val="kk-KZ"/>
        </w:rPr>
      </w:pPr>
      <w:r w:rsidRPr="0060089E">
        <w:rPr>
          <w:sz w:val="24"/>
          <w:szCs w:val="24"/>
          <w:lang w:val="kk-KZ"/>
        </w:rPr>
        <w:t>Фурьенің гармоникалық қатары келесі түрде де беріле алады:</w:t>
      </w:r>
    </w:p>
    <w:p w:rsidR="00BB403B" w:rsidRPr="0060089E" w:rsidRDefault="00BB403B" w:rsidP="00BB403B">
      <w:pPr>
        <w:pStyle w:val="a4"/>
        <w:ind w:left="426" w:hanging="426"/>
        <w:rPr>
          <w:sz w:val="24"/>
          <w:szCs w:val="24"/>
          <w:lang w:val="kk-KZ"/>
        </w:rPr>
      </w:pPr>
    </w:p>
    <w:p w:rsidR="00BB403B" w:rsidRPr="0060089E" w:rsidRDefault="00BB403B" w:rsidP="00BB403B">
      <w:pPr>
        <w:pStyle w:val="a4"/>
        <w:ind w:left="426" w:hanging="426"/>
        <w:rPr>
          <w:sz w:val="24"/>
          <w:szCs w:val="24"/>
          <w:lang w:val="kk-KZ"/>
        </w:rPr>
      </w:pPr>
      <w:r w:rsidRPr="0060089E">
        <w:rPr>
          <w:noProof/>
          <w:snapToGrid/>
          <w:sz w:val="24"/>
          <w:szCs w:val="24"/>
        </w:rPr>
        <w:drawing>
          <wp:inline distT="0" distB="0" distL="0" distR="0" wp14:anchorId="351E4CB6" wp14:editId="6671A7A6">
            <wp:extent cx="2673985" cy="775335"/>
            <wp:effectExtent l="0" t="0" r="0" b="571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73985" cy="775335"/>
                    </a:xfrm>
                    <a:prstGeom prst="rect">
                      <a:avLst/>
                    </a:prstGeom>
                    <a:noFill/>
                    <a:ln>
                      <a:noFill/>
                    </a:ln>
                  </pic:spPr>
                </pic:pic>
              </a:graphicData>
            </a:graphic>
          </wp:inline>
        </w:drawing>
      </w:r>
    </w:p>
    <w:p w:rsidR="00BB403B" w:rsidRPr="0060089E" w:rsidRDefault="00BB403B" w:rsidP="00BB403B">
      <w:pPr>
        <w:pStyle w:val="a4"/>
        <w:ind w:left="426" w:hanging="426"/>
        <w:rPr>
          <w:sz w:val="24"/>
          <w:szCs w:val="24"/>
          <w:lang w:val="kk-KZ"/>
        </w:rPr>
      </w:pPr>
      <w:r w:rsidRPr="0060089E">
        <w:rPr>
          <w:noProof/>
          <w:snapToGrid/>
          <w:sz w:val="24"/>
          <w:szCs w:val="24"/>
        </w:rPr>
        <w:drawing>
          <wp:inline distT="0" distB="0" distL="0" distR="0" wp14:anchorId="0525E8DF" wp14:editId="1A636870">
            <wp:extent cx="1562735" cy="63690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62735" cy="636905"/>
                    </a:xfrm>
                    <a:prstGeom prst="rect">
                      <a:avLst/>
                    </a:prstGeom>
                    <a:noFill/>
                    <a:ln>
                      <a:noFill/>
                    </a:ln>
                  </pic:spPr>
                </pic:pic>
              </a:graphicData>
            </a:graphic>
          </wp:inline>
        </w:drawing>
      </w:r>
      <w:r w:rsidRPr="0060089E">
        <w:rPr>
          <w:sz w:val="24"/>
          <w:szCs w:val="24"/>
          <w:lang w:val="kk-KZ"/>
        </w:rPr>
        <w:t xml:space="preserve"> </w:t>
      </w:r>
      <w:r w:rsidRPr="0060089E">
        <w:rPr>
          <w:sz w:val="24"/>
          <w:szCs w:val="24"/>
          <w:lang w:val="kk-KZ"/>
        </w:rPr>
        <w:tab/>
      </w:r>
      <w:r w:rsidRPr="0060089E">
        <w:rPr>
          <w:noProof/>
          <w:snapToGrid/>
          <w:sz w:val="24"/>
          <w:szCs w:val="24"/>
        </w:rPr>
        <w:drawing>
          <wp:inline distT="0" distB="0" distL="0" distR="0" wp14:anchorId="72AA57B7" wp14:editId="0BF40F2E">
            <wp:extent cx="1516380" cy="636905"/>
            <wp:effectExtent l="0" t="0" r="762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6380" cy="636905"/>
                    </a:xfrm>
                    <a:prstGeom prst="rect">
                      <a:avLst/>
                    </a:prstGeom>
                    <a:noFill/>
                    <a:ln>
                      <a:noFill/>
                    </a:ln>
                  </pic:spPr>
                </pic:pic>
              </a:graphicData>
            </a:graphic>
          </wp:inline>
        </w:drawing>
      </w:r>
    </w:p>
    <w:p w:rsidR="00BB403B" w:rsidRPr="0060089E" w:rsidRDefault="00BB403B" w:rsidP="00BB403B">
      <w:pPr>
        <w:pStyle w:val="a4"/>
        <w:ind w:left="426" w:hanging="426"/>
        <w:rPr>
          <w:sz w:val="24"/>
          <w:szCs w:val="24"/>
          <w:lang w:val="kk-KZ"/>
        </w:rPr>
      </w:pPr>
      <w:r w:rsidRPr="0060089E">
        <w:rPr>
          <w:noProof/>
          <w:snapToGrid/>
          <w:sz w:val="24"/>
          <w:szCs w:val="24"/>
        </w:rPr>
        <w:drawing>
          <wp:inline distT="0" distB="0" distL="0" distR="0" wp14:anchorId="1C300537" wp14:editId="7944D82F">
            <wp:extent cx="925830" cy="219710"/>
            <wp:effectExtent l="0" t="0" r="7620" b="889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25830" cy="219710"/>
                    </a:xfrm>
                    <a:prstGeom prst="rect">
                      <a:avLst/>
                    </a:prstGeom>
                    <a:noFill/>
                    <a:ln>
                      <a:noFill/>
                    </a:ln>
                  </pic:spPr>
                </pic:pic>
              </a:graphicData>
            </a:graphic>
          </wp:inline>
        </w:drawing>
      </w:r>
      <w:r w:rsidRPr="0060089E">
        <w:rPr>
          <w:sz w:val="24"/>
          <w:szCs w:val="24"/>
          <w:lang w:val="kk-KZ"/>
        </w:rPr>
        <w:tab/>
      </w:r>
      <w:r w:rsidRPr="0060089E">
        <w:rPr>
          <w:noProof/>
          <w:snapToGrid/>
          <w:sz w:val="24"/>
          <w:szCs w:val="24"/>
        </w:rPr>
        <w:drawing>
          <wp:inline distT="0" distB="0" distL="0" distR="0" wp14:anchorId="61266EAB" wp14:editId="1A709008">
            <wp:extent cx="775335" cy="347345"/>
            <wp:effectExtent l="0" t="0" r="571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75335" cy="347345"/>
                    </a:xfrm>
                    <a:prstGeom prst="rect">
                      <a:avLst/>
                    </a:prstGeom>
                    <a:noFill/>
                    <a:ln>
                      <a:noFill/>
                    </a:ln>
                  </pic:spPr>
                </pic:pic>
              </a:graphicData>
            </a:graphic>
          </wp:inline>
        </w:drawing>
      </w:r>
      <w:r w:rsidRPr="0060089E">
        <w:rPr>
          <w:sz w:val="24"/>
          <w:szCs w:val="24"/>
          <w:lang w:val="kk-KZ"/>
        </w:rPr>
        <w:tab/>
      </w:r>
      <w:r w:rsidRPr="0060089E">
        <w:rPr>
          <w:noProof/>
          <w:snapToGrid/>
          <w:sz w:val="24"/>
          <w:szCs w:val="24"/>
        </w:rPr>
        <w:drawing>
          <wp:inline distT="0" distB="0" distL="0" distR="0" wp14:anchorId="6B524AAF" wp14:editId="4F081C3A">
            <wp:extent cx="509270" cy="312420"/>
            <wp:effectExtent l="0" t="0" r="508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9270" cy="312420"/>
                    </a:xfrm>
                    <a:prstGeom prst="rect">
                      <a:avLst/>
                    </a:prstGeom>
                    <a:noFill/>
                    <a:ln>
                      <a:noFill/>
                    </a:ln>
                  </pic:spPr>
                </pic:pic>
              </a:graphicData>
            </a:graphic>
          </wp:inline>
        </w:drawing>
      </w:r>
    </w:p>
    <w:p w:rsidR="00BB403B" w:rsidRPr="0060089E" w:rsidRDefault="00BB403B" w:rsidP="00BB403B">
      <w:pPr>
        <w:pStyle w:val="a4"/>
        <w:ind w:left="426" w:hanging="426"/>
        <w:rPr>
          <w:sz w:val="24"/>
          <w:szCs w:val="24"/>
          <w:lang w:val="kk-KZ"/>
        </w:rPr>
      </w:pPr>
    </w:p>
    <w:p w:rsidR="00BB403B" w:rsidRPr="0060089E" w:rsidRDefault="00BB403B" w:rsidP="00BB403B">
      <w:pPr>
        <w:pStyle w:val="a4"/>
        <w:ind w:left="426" w:hanging="426"/>
        <w:rPr>
          <w:sz w:val="24"/>
          <w:szCs w:val="24"/>
          <w:lang w:val="kk-KZ"/>
        </w:rPr>
      </w:pPr>
      <w:r w:rsidRPr="0060089E">
        <w:rPr>
          <w:noProof/>
          <w:snapToGrid/>
          <w:sz w:val="24"/>
          <w:szCs w:val="24"/>
        </w:rPr>
        <w:drawing>
          <wp:inline distT="0" distB="0" distL="0" distR="0" wp14:anchorId="721E8997" wp14:editId="18916995">
            <wp:extent cx="2477135" cy="63690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7135" cy="636905"/>
                    </a:xfrm>
                    <a:prstGeom prst="rect">
                      <a:avLst/>
                    </a:prstGeom>
                    <a:noFill/>
                    <a:ln>
                      <a:noFill/>
                    </a:ln>
                  </pic:spPr>
                </pic:pic>
              </a:graphicData>
            </a:graphic>
          </wp:inline>
        </w:drawing>
      </w:r>
    </w:p>
    <w:p w:rsidR="00BB403B" w:rsidRPr="0060089E" w:rsidRDefault="00BB403B" w:rsidP="00BB403B">
      <w:pPr>
        <w:pStyle w:val="a4"/>
        <w:ind w:left="426" w:hanging="426"/>
        <w:rPr>
          <w:sz w:val="24"/>
          <w:szCs w:val="24"/>
          <w:lang w:val="kk-KZ"/>
        </w:rPr>
      </w:pPr>
      <w:r w:rsidRPr="0060089E">
        <w:rPr>
          <w:noProof/>
          <w:snapToGrid/>
          <w:sz w:val="24"/>
          <w:szCs w:val="24"/>
        </w:rPr>
        <w:drawing>
          <wp:inline distT="0" distB="0" distL="0" distR="0" wp14:anchorId="277AF241" wp14:editId="32AC7F35">
            <wp:extent cx="1261745" cy="266065"/>
            <wp:effectExtent l="0" t="0" r="0" b="63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1745" cy="266065"/>
                    </a:xfrm>
                    <a:prstGeom prst="rect">
                      <a:avLst/>
                    </a:prstGeom>
                    <a:noFill/>
                    <a:ln>
                      <a:noFill/>
                    </a:ln>
                  </pic:spPr>
                </pic:pic>
              </a:graphicData>
            </a:graphic>
          </wp:inline>
        </w:drawing>
      </w:r>
    </w:p>
    <w:p w:rsidR="00BB403B" w:rsidRPr="0060089E" w:rsidRDefault="00BB403B" w:rsidP="00BB403B">
      <w:pPr>
        <w:pStyle w:val="a4"/>
        <w:ind w:left="426" w:hanging="426"/>
        <w:rPr>
          <w:sz w:val="24"/>
          <w:szCs w:val="24"/>
          <w:lang w:val="kk-KZ"/>
        </w:rPr>
      </w:pPr>
    </w:p>
    <w:p w:rsidR="0031741C" w:rsidRPr="00BB403B" w:rsidRDefault="00BB403B" w:rsidP="00BB403B">
      <w:pPr>
        <w:rPr>
          <w:lang w:val="kk-KZ"/>
        </w:rPr>
      </w:pPr>
      <w:r w:rsidRPr="0060089E">
        <w:rPr>
          <w:sz w:val="24"/>
          <w:szCs w:val="24"/>
          <w:lang w:val="kk-KZ"/>
        </w:rPr>
        <w:t xml:space="preserve">An  - гармоника амплитудасы, nw1 – гармоника жиілігі, jn - гармоника фазасы , </w:t>
      </w:r>
      <w:r w:rsidRPr="0060089E">
        <w:rPr>
          <w:noProof/>
          <w:sz w:val="24"/>
          <w:szCs w:val="24"/>
        </w:rPr>
        <w:drawing>
          <wp:inline distT="0" distB="0" distL="0" distR="0" wp14:anchorId="5858FCC8" wp14:editId="68E66D54">
            <wp:extent cx="173355" cy="3124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3355" cy="312420"/>
                    </a:xfrm>
                    <a:prstGeom prst="rect">
                      <a:avLst/>
                    </a:prstGeom>
                    <a:noFill/>
                    <a:ln>
                      <a:noFill/>
                    </a:ln>
                  </pic:spPr>
                </pic:pic>
              </a:graphicData>
            </a:graphic>
          </wp:inline>
        </w:drawing>
      </w:r>
      <w:r w:rsidRPr="0060089E">
        <w:rPr>
          <w:sz w:val="24"/>
          <w:szCs w:val="24"/>
          <w:lang w:val="kk-KZ"/>
        </w:rPr>
        <w:t xml:space="preserve">  - гармониканың комплексті амплитудасы</w:t>
      </w:r>
      <w:bookmarkStart w:id="0" w:name="_GoBack"/>
      <w:bookmarkEnd w:id="0"/>
    </w:p>
    <w:sectPr w:rsidR="0031741C" w:rsidRPr="00BB40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7A588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6E632996"/>
    <w:multiLevelType w:val="hybridMultilevel"/>
    <w:tmpl w:val="518029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7A7"/>
    <w:rsid w:val="0031741C"/>
    <w:rsid w:val="008C57A7"/>
    <w:rsid w:val="00BB40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03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B403B"/>
    <w:pPr>
      <w:ind w:left="720"/>
      <w:contextualSpacing/>
    </w:pPr>
  </w:style>
  <w:style w:type="paragraph" w:customStyle="1" w:styleId="a4">
    <w:name w:val="РИО НГТУ"/>
    <w:basedOn w:val="a"/>
    <w:rsid w:val="00BB403B"/>
    <w:pPr>
      <w:spacing w:after="0" w:line="240" w:lineRule="auto"/>
      <w:ind w:firstLine="567"/>
      <w:jc w:val="both"/>
    </w:pPr>
    <w:rPr>
      <w:rFonts w:ascii="Times New Roman" w:eastAsia="Times New Roman" w:hAnsi="Times New Roman" w:cs="Times New Roman"/>
      <w:snapToGrid w:val="0"/>
      <w:sz w:val="28"/>
      <w:szCs w:val="20"/>
      <w:lang w:eastAsia="ru-RU"/>
    </w:rPr>
  </w:style>
  <w:style w:type="paragraph" w:styleId="a5">
    <w:name w:val="Balloon Text"/>
    <w:basedOn w:val="a"/>
    <w:link w:val="a6"/>
    <w:uiPriority w:val="99"/>
    <w:semiHidden/>
    <w:unhideWhenUsed/>
    <w:rsid w:val="00BB403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B40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03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B403B"/>
    <w:pPr>
      <w:ind w:left="720"/>
      <w:contextualSpacing/>
    </w:pPr>
  </w:style>
  <w:style w:type="paragraph" w:customStyle="1" w:styleId="a4">
    <w:name w:val="РИО НГТУ"/>
    <w:basedOn w:val="a"/>
    <w:rsid w:val="00BB403B"/>
    <w:pPr>
      <w:spacing w:after="0" w:line="240" w:lineRule="auto"/>
      <w:ind w:firstLine="567"/>
      <w:jc w:val="both"/>
    </w:pPr>
    <w:rPr>
      <w:rFonts w:ascii="Times New Roman" w:eastAsia="Times New Roman" w:hAnsi="Times New Roman" w:cs="Times New Roman"/>
      <w:snapToGrid w:val="0"/>
      <w:sz w:val="28"/>
      <w:szCs w:val="20"/>
      <w:lang w:eastAsia="ru-RU"/>
    </w:rPr>
  </w:style>
  <w:style w:type="paragraph" w:styleId="a5">
    <w:name w:val="Balloon Text"/>
    <w:basedOn w:val="a"/>
    <w:link w:val="a6"/>
    <w:uiPriority w:val="99"/>
    <w:semiHidden/>
    <w:unhideWhenUsed/>
    <w:rsid w:val="00BB403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B40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oleObject" Target="embeddings/oleObject1.bin"/><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731</Words>
  <Characters>4170</Characters>
  <Application>Microsoft Office Word</Application>
  <DocSecurity>0</DocSecurity>
  <Lines>34</Lines>
  <Paragraphs>9</Paragraphs>
  <ScaleCrop>false</ScaleCrop>
  <Company/>
  <LinksUpToDate>false</LinksUpToDate>
  <CharactersWithSpaces>4892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 Уркумбаева</dc:creator>
  <cp:keywords/>
  <dc:description/>
  <cp:lastModifiedBy>Алия Уркумбаева</cp:lastModifiedBy>
  <cp:revision>2</cp:revision>
  <dcterms:created xsi:type="dcterms:W3CDTF">2016-09-30T05:01:00Z</dcterms:created>
  <dcterms:modified xsi:type="dcterms:W3CDTF">2016-09-30T05:01:00Z</dcterms:modified>
</cp:coreProperties>
</file>